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4393065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9F5538D">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rFonts w:hint="eastAsia"/>
              </w:rPr>
              <w:t>YLBZ</w:t>
            </w:r>
          </w:p>
        </w:tc>
      </w:tr>
    </w:tbl>
    <w:p w14:paraId="7A670155">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5CAB0FE4">
      <w:pPr>
        <w:pStyle w:val="196"/>
        <w:framePr w:wrap="around"/>
      </w:pPr>
      <w:r>
        <w:t>Q/</w:t>
      </w:r>
      <w:r>
        <w:fldChar w:fldCharType="begin">
          <w:ffData>
            <w:name w:val="文字1"/>
            <w:enabled/>
            <w:calcOnExit w:val="0"/>
            <w:textInput>
              <w:default w:val="YLBZ 9A"/>
            </w:textInput>
          </w:ffData>
        </w:fldChar>
      </w:r>
      <w:bookmarkStart w:id="1" w:name="文字1"/>
      <w:r>
        <w:instrText xml:space="preserve"> FORMTEXT </w:instrText>
      </w:r>
      <w:r>
        <w:fldChar w:fldCharType="separate"/>
      </w:r>
      <w:r>
        <w:t>YLBZ 9A</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298D7AF7">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33B3271B">
      <w:pPr>
        <w:pStyle w:val="51"/>
        <w:framePr w:w="9639" w:h="6976" w:hRule="exact" w:hSpace="0" w:vSpace="0" w:wrap="around" w:hAnchor="page" w:y="6408"/>
        <w:jc w:val="center"/>
        <w:rPr>
          <w:rFonts w:hint="eastAsia" w:ascii="黑体" w:hAnsi="黑体" w:eastAsia="黑体"/>
          <w:b w:val="0"/>
          <w:bCs w:val="0"/>
          <w:w w:val="100"/>
        </w:rPr>
      </w:pPr>
    </w:p>
    <w:p w14:paraId="7AEFF452">
      <w:pPr>
        <w:pStyle w:val="198"/>
        <w:framePr w:h="6974" w:hRule="exact" w:wrap="around" w:x="1419" w:anchorLock="1"/>
        <w:rPr>
          <w:rFonts w:hint="eastAsia"/>
        </w:rPr>
      </w:pPr>
      <w:r>
        <w:rPr>
          <w:rFonts w:hint="eastAsia"/>
        </w:rPr>
        <w:t>参保单位注销工作指南</w:t>
      </w:r>
    </w:p>
    <w:p w14:paraId="627CF2DC">
      <w:pPr>
        <w:framePr w:w="9639" w:h="6974" w:hRule="exact" w:wrap="around" w:vAnchor="page" w:hAnchor="page" w:x="1419" w:y="6408" w:anchorLock="1"/>
        <w:ind w:left="-1418"/>
      </w:pPr>
    </w:p>
    <w:p w14:paraId="6E7DD289">
      <w:pPr>
        <w:pStyle w:val="126"/>
        <w:framePr w:w="9639" w:h="6974" w:hRule="exact" w:wrap="around" w:vAnchor="page" w:hAnchor="page" w:x="1419" w:y="6408" w:anchorLock="1"/>
        <w:textAlignment w:val="bottom"/>
        <w:rPr>
          <w:rFonts w:eastAsia="黑体"/>
          <w:szCs w:val="28"/>
        </w:rPr>
      </w:pPr>
    </w:p>
    <w:p w14:paraId="6C02D232">
      <w:pPr>
        <w:framePr w:w="9639" w:h="6974" w:hRule="exact" w:wrap="around" w:vAnchor="page" w:hAnchor="page" w:x="1419" w:y="6408" w:anchorLock="1"/>
        <w:spacing w:line="760" w:lineRule="exact"/>
        <w:ind w:left="-1418"/>
      </w:pPr>
    </w:p>
    <w:p w14:paraId="4346AEE4">
      <w:pPr>
        <w:pStyle w:val="126"/>
        <w:framePr w:w="9639" w:h="6974" w:hRule="exact" w:wrap="around" w:vAnchor="page" w:hAnchor="page" w:x="1419" w:y="6408" w:anchorLock="1"/>
        <w:textAlignment w:val="bottom"/>
        <w:rPr>
          <w:rFonts w:eastAsia="黑体"/>
          <w:szCs w:val="28"/>
        </w:rPr>
      </w:pPr>
    </w:p>
    <w:p w14:paraId="09B03BDF">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8F581B9">
      <w:pPr>
        <w:pStyle w:val="126"/>
        <w:framePr w:w="9639" w:h="6974" w:hRule="exact" w:wrap="around" w:vAnchor="page" w:hAnchor="page" w:x="1419" w:y="6408" w:anchorLock="1"/>
        <w:spacing w:before="180" w:line="240" w:lineRule="atLeast"/>
        <w:textAlignment w:val="bottom"/>
        <w:rPr>
          <w:sz w:val="21"/>
          <w:szCs w:val="28"/>
        </w:rPr>
      </w:pPr>
    </w:p>
    <w:p w14:paraId="0D7E7A64">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4829FC2F">
      <w:pPr>
        <w:pStyle w:val="194"/>
        <w:framePr w:wrap="around" w:y="14176"/>
      </w:pPr>
      <w:r>
        <w:rPr>
          <w:rFonts w:ascii="黑体"/>
        </w:rPr>
        <w:t>2025-</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0DBC7736">
      <w:pPr>
        <w:pStyle w:val="195"/>
        <w:framePr w:wrap="around" w:y="14176"/>
        <w:ind w:right="280"/>
      </w:pPr>
      <w:r>
        <w:rPr>
          <w:rFonts w:ascii="黑体"/>
        </w:rPr>
        <w:t>2025-</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123607D2">
      <w:pPr>
        <w:pStyle w:val="152"/>
        <w:framePr w:h="584" w:hRule="exact" w:hSpace="181" w:vSpace="181" w:wrap="around" w:y="15027"/>
        <w:rPr>
          <w:rFonts w:hint="eastAsia" w:hAnsi="黑体"/>
        </w:rPr>
      </w:pPr>
      <w:r>
        <w:rPr>
          <w:rFonts w:hint="eastAsia" w:ascii="Times New Roman"/>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DD6B56B">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_x0000_s2068" o:spid="_x0000_s2068"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70FA9133">
      <w:pPr>
        <w:pStyle w:val="90"/>
        <w:spacing w:after="468"/>
      </w:pPr>
      <w:bookmarkStart w:id="6" w:name="BookMark2"/>
      <w:r>
        <w:rPr>
          <w:spacing w:val="320"/>
        </w:rPr>
        <w:t>前</w:t>
      </w:r>
      <w:r>
        <w:t>言</w:t>
      </w:r>
    </w:p>
    <w:p w14:paraId="57A14EBB">
      <w:pPr>
        <w:pStyle w:val="57"/>
        <w:ind w:firstLine="420"/>
      </w:pPr>
      <w:r>
        <w:rPr>
          <w:rFonts w:hint="eastAsia"/>
        </w:rPr>
        <w:t>本文件按照GB/T 1.1—2020《标准化工作导则  第1部分：标准化文件的结构和起草规则》的规定起草。</w:t>
      </w:r>
    </w:p>
    <w:p w14:paraId="625649DA">
      <w:pPr>
        <w:pStyle w:val="57"/>
        <w:ind w:firstLine="420"/>
      </w:pPr>
      <w:r>
        <w:rPr>
          <w:rFonts w:hint="eastAsia"/>
        </w:rPr>
        <w:t>本文件由海南省医疗保障局提出。</w:t>
      </w:r>
    </w:p>
    <w:p w14:paraId="235C1BF2">
      <w:pPr>
        <w:pStyle w:val="57"/>
        <w:ind w:firstLine="420"/>
      </w:pPr>
      <w:r>
        <w:rPr>
          <w:rFonts w:hint="eastAsia"/>
        </w:rPr>
        <w:t>本文件由海南省医疗保障局归口。</w:t>
      </w:r>
    </w:p>
    <w:p w14:paraId="1FA8CE09">
      <w:pPr>
        <w:pStyle w:val="57"/>
        <w:ind w:firstLine="420"/>
      </w:pPr>
      <w:r>
        <w:rPr>
          <w:rFonts w:hint="eastAsia"/>
        </w:rPr>
        <w:t>本文件起草单位：海南省医疗保障局、海南省医疗保险服务中心</w:t>
      </w:r>
      <w:r>
        <w:rPr>
          <w:rFonts w:hint="eastAsia"/>
          <w:color w:val="000000" w:themeColor="text1"/>
        </w:rPr>
        <w:t>。</w:t>
      </w:r>
    </w:p>
    <w:p w14:paraId="29F4EECF">
      <w:pPr>
        <w:pStyle w:val="57"/>
        <w:ind w:firstLine="420"/>
        <w:rPr>
          <w:color w:val="000000" w:themeColor="text1"/>
        </w:rPr>
      </w:pPr>
      <w:r>
        <w:rPr>
          <w:rFonts w:hint="eastAsia"/>
          <w:color w:val="000000" w:themeColor="text1"/>
        </w:rPr>
        <w:t>本文件主要起草人：。</w:t>
      </w:r>
    </w:p>
    <w:p w14:paraId="347A563D">
      <w:pPr>
        <w:pStyle w:val="57"/>
        <w:ind w:firstLine="420"/>
        <w:rPr>
          <w:color w:val="000000" w:themeColor="text1"/>
        </w:rPr>
      </w:pPr>
    </w:p>
    <w:p w14:paraId="544B303C">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6"/>
    <w:p w14:paraId="638651F9">
      <w:pPr>
        <w:spacing w:line="20" w:lineRule="exact"/>
        <w:jc w:val="center"/>
        <w:rPr>
          <w:rFonts w:hint="eastAsia" w:ascii="黑体" w:hAnsi="黑体" w:eastAsia="黑体"/>
          <w:sz w:val="32"/>
          <w:szCs w:val="32"/>
        </w:rPr>
      </w:pPr>
      <w:bookmarkStart w:id="7" w:name="BookMark4"/>
    </w:p>
    <w:p w14:paraId="3303B80A">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30B837C4">
          <w:pPr>
            <w:pStyle w:val="178"/>
            <w:spacing w:before="312" w:beforeLines="100" w:after="686" w:afterLines="220"/>
            <w:rPr>
              <w:rFonts w:hint="eastAsia"/>
            </w:rPr>
          </w:pPr>
          <w:bookmarkStart w:id="8" w:name="NEW_STAND_NAME"/>
          <w:r>
            <w:rPr>
              <w:rFonts w:hint="eastAsia"/>
            </w:rPr>
            <w:t>参保单位注销工作指南</w:t>
          </w:r>
        </w:p>
      </w:sdtContent>
    </w:sdt>
    <w:bookmarkEnd w:id="8"/>
    <w:p w14:paraId="264035C4">
      <w:pPr>
        <w:pStyle w:val="105"/>
        <w:spacing w:before="312" w:after="312"/>
      </w:pPr>
      <w:bookmarkStart w:id="9" w:name="_Toc26986771"/>
      <w:bookmarkStart w:id="10" w:name="_Toc26648465"/>
      <w:bookmarkStart w:id="11" w:name="_Toc17233325"/>
      <w:bookmarkStart w:id="12" w:name="_Toc24884218"/>
      <w:bookmarkStart w:id="13" w:name="_Toc26986530"/>
      <w:bookmarkStart w:id="14" w:name="_Toc24884211"/>
      <w:bookmarkStart w:id="15" w:name="_Toc17233333"/>
      <w:bookmarkStart w:id="16" w:name="_Toc26718930"/>
      <w:r>
        <w:rPr>
          <w:rFonts w:hint="eastAsia"/>
        </w:rPr>
        <w:t>范围</w:t>
      </w:r>
      <w:bookmarkEnd w:id="9"/>
      <w:bookmarkEnd w:id="10"/>
      <w:bookmarkEnd w:id="11"/>
      <w:bookmarkEnd w:id="12"/>
      <w:bookmarkEnd w:id="13"/>
      <w:bookmarkEnd w:id="14"/>
      <w:bookmarkEnd w:id="15"/>
      <w:bookmarkEnd w:id="16"/>
    </w:p>
    <w:p w14:paraId="085B78B2">
      <w:pPr>
        <w:pStyle w:val="57"/>
        <w:ind w:firstLine="420"/>
      </w:pPr>
      <w:bookmarkStart w:id="17" w:name="_Toc17233334"/>
      <w:bookmarkStart w:id="18" w:name="_Toc24884212"/>
      <w:bookmarkStart w:id="19" w:name="_Toc17233326"/>
      <w:bookmarkStart w:id="20" w:name="_Toc24884219"/>
      <w:bookmarkStart w:id="21" w:name="_Toc26648466"/>
      <w:r>
        <w:rPr>
          <w:rFonts w:hint="eastAsia"/>
        </w:rPr>
        <w:t>本文件提供了参保单位注销工作服务对象、实施主体、申请条件、办理材料、办理流程、办理时限、办理途径、服务监督、评价与改进存档等方面的指导。</w:t>
      </w:r>
    </w:p>
    <w:p w14:paraId="38320BFF">
      <w:pPr>
        <w:pStyle w:val="57"/>
        <w:ind w:firstLine="420"/>
      </w:pPr>
      <w:r>
        <w:rPr>
          <w:rFonts w:hint="eastAsia"/>
        </w:rPr>
        <w:t>本文件适用于海南省参保单位注销</w:t>
      </w:r>
      <w:r>
        <w:rPr>
          <w:rFonts w:hint="eastAsia" w:ascii="Calibri" w:hAnsi="Calibri"/>
          <w:kern w:val="2"/>
          <w:szCs w:val="21"/>
        </w:rPr>
        <w:t>服务工作</w:t>
      </w:r>
      <w:r>
        <w:rPr>
          <w:rFonts w:hint="eastAsia"/>
        </w:rPr>
        <w:t>。</w:t>
      </w:r>
    </w:p>
    <w:p w14:paraId="73030C7A">
      <w:pPr>
        <w:pStyle w:val="105"/>
        <w:spacing w:before="312" w:after="312"/>
      </w:pPr>
      <w:bookmarkStart w:id="22" w:name="_Toc26986772"/>
      <w:bookmarkStart w:id="23" w:name="_Toc26986531"/>
      <w:bookmarkStart w:id="24" w:name="_Toc267189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702922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AE3A30">
      <w:pPr>
        <w:pStyle w:val="57"/>
        <w:ind w:firstLine="420"/>
      </w:pPr>
      <w:r>
        <w:rPr>
          <w:rFonts w:hint="eastAsia"/>
        </w:rPr>
        <w:t>GB/T 27768  社会保险服务总则</w:t>
      </w:r>
    </w:p>
    <w:p w14:paraId="6EFB109C">
      <w:pPr>
        <w:pStyle w:val="57"/>
        <w:ind w:firstLine="420"/>
      </w:pPr>
      <w:r>
        <w:rPr>
          <w:rFonts w:hint="eastAsia"/>
        </w:rPr>
        <w:t>GB/T 31596.1  社会保险术语  第1部分：通用</w:t>
      </w:r>
    </w:p>
    <w:p w14:paraId="30B93452">
      <w:pPr>
        <w:pStyle w:val="57"/>
        <w:ind w:firstLine="420"/>
      </w:pPr>
      <w:r>
        <w:rPr>
          <w:rFonts w:hint="eastAsia"/>
        </w:rPr>
        <w:t xml:space="preserve">GB/T 31596.4  社会保险术语 </w:t>
      </w:r>
      <w:r>
        <w:t xml:space="preserve"> </w:t>
      </w:r>
      <w:r>
        <w:rPr>
          <w:rFonts w:hint="eastAsia"/>
        </w:rPr>
        <w:t>第4部分：医疗保险</w:t>
      </w:r>
    </w:p>
    <w:p w14:paraId="4C190D2C">
      <w:pPr>
        <w:pStyle w:val="57"/>
        <w:ind w:firstLine="420"/>
      </w:pPr>
      <w:r>
        <w:rPr>
          <w:rFonts w:hint="eastAsia"/>
        </w:rPr>
        <w:t>GB/T 31599  社会保险业务档案管理规范</w:t>
      </w:r>
    </w:p>
    <w:p w14:paraId="781B3396">
      <w:pPr>
        <w:pStyle w:val="57"/>
        <w:ind w:firstLine="420"/>
      </w:pPr>
      <w:r>
        <w:rPr>
          <w:rFonts w:hint="eastAsia"/>
        </w:rPr>
        <w:t>待制定  海南省医疗保险业务档案管理规范</w:t>
      </w:r>
    </w:p>
    <w:p w14:paraId="46970331">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6258D3">
          <w:pPr>
            <w:pStyle w:val="57"/>
            <w:ind w:firstLine="420"/>
          </w:pPr>
          <w:bookmarkStart w:id="25" w:name="_Toc26986532"/>
          <w:bookmarkEnd w:id="25"/>
          <w:r>
            <w:rPr>
              <w:rFonts w:hint="eastAsia"/>
            </w:rPr>
            <w:t>GB/T 27768、GB/T 31596.1和GB/T 31596.4</w:t>
          </w:r>
          <w:r>
            <w:t>界定的术语和定义适用于本文件。</w:t>
          </w:r>
        </w:p>
      </w:sdtContent>
    </w:sdt>
    <w:p w14:paraId="19F67151">
      <w:pPr>
        <w:pStyle w:val="105"/>
        <w:spacing w:before="312" w:after="312"/>
        <w:rPr>
          <w:color w:val="000000" w:themeColor="text1"/>
        </w:rPr>
      </w:pPr>
      <w:r>
        <w:rPr>
          <w:rFonts w:hint="eastAsia"/>
          <w:color w:val="000000" w:themeColor="text1"/>
        </w:rPr>
        <w:t>服务对象</w:t>
      </w:r>
    </w:p>
    <w:p w14:paraId="1E660206">
      <w:pPr>
        <w:pStyle w:val="57"/>
        <w:ind w:firstLine="420"/>
      </w:pPr>
      <w:r>
        <w:rPr>
          <w:rFonts w:hint="eastAsia"/>
        </w:rPr>
        <w:t>用人单位（行政机关、事业单位、企业、社会团体、民办非企业、其他组织等）。</w:t>
      </w:r>
    </w:p>
    <w:p w14:paraId="4A68729A">
      <w:pPr>
        <w:pStyle w:val="105"/>
        <w:spacing w:before="312" w:after="312"/>
        <w:rPr>
          <w:color w:val="000000" w:themeColor="text1"/>
        </w:rPr>
      </w:pPr>
      <w:r>
        <w:rPr>
          <w:rFonts w:hint="eastAsia"/>
          <w:color w:val="000000" w:themeColor="text1"/>
        </w:rPr>
        <w:t>实施主体</w:t>
      </w:r>
    </w:p>
    <w:p w14:paraId="2401504B">
      <w:pPr>
        <w:pStyle w:val="57"/>
        <w:ind w:firstLine="409" w:firstLineChars="195"/>
        <w:rPr>
          <w:color w:val="000000" w:themeColor="text1"/>
        </w:rPr>
      </w:pPr>
      <w:r>
        <w:rPr>
          <w:rFonts w:hint="eastAsia"/>
          <w:color w:val="000000" w:themeColor="text1"/>
        </w:rPr>
        <w:t>全省各级医疗保险经办机构。</w:t>
      </w:r>
    </w:p>
    <w:p w14:paraId="6172189F">
      <w:pPr>
        <w:pStyle w:val="105"/>
        <w:spacing w:before="312" w:after="312"/>
        <w:rPr>
          <w:kern w:val="2"/>
          <w:szCs w:val="21"/>
        </w:rPr>
      </w:pPr>
      <w:r>
        <w:rPr>
          <w:rFonts w:hint="eastAsia"/>
        </w:rPr>
        <w:t>申请条件</w:t>
      </w:r>
    </w:p>
    <w:p w14:paraId="7127819F">
      <w:pPr>
        <w:pStyle w:val="57"/>
        <w:ind w:firstLine="420"/>
        <w:rPr>
          <w:kern w:val="2"/>
          <w:szCs w:val="21"/>
        </w:rPr>
      </w:pPr>
      <w:r>
        <w:rPr>
          <w:rFonts w:hint="eastAsia"/>
          <w:color w:val="000000"/>
        </w:rPr>
        <w:t>用人单位发生合（兼）并、</w:t>
      </w:r>
      <w:r>
        <w:rPr>
          <w:rFonts w:hint="eastAsia"/>
        </w:rPr>
        <w:t>破产、撤销、解散、关闭、改制或成建制转出等情形，依法终止社会保险缴费义务的，应当自变更或者终止之日起三十日内，向社会保险经办机构办理社会保险注销登</w:t>
      </w:r>
      <w:r>
        <w:rPr>
          <w:rFonts w:hint="eastAsia"/>
          <w:color w:val="000000"/>
        </w:rPr>
        <w:t>记</w:t>
      </w:r>
      <w:r>
        <w:rPr>
          <w:rFonts w:hint="eastAsia"/>
          <w:color w:val="000000" w:themeColor="text1"/>
        </w:rPr>
        <w:t>。</w:t>
      </w:r>
    </w:p>
    <w:p w14:paraId="13A4A641">
      <w:pPr>
        <w:pStyle w:val="105"/>
        <w:spacing w:before="312" w:after="312"/>
      </w:pPr>
      <w:r>
        <w:rPr>
          <w:rFonts w:hint="eastAsia"/>
        </w:rPr>
        <w:t>办理材料</w:t>
      </w:r>
    </w:p>
    <w:p w14:paraId="2E8AB7E6">
      <w:pPr>
        <w:pStyle w:val="57"/>
        <w:ind w:firstLine="420"/>
      </w:pPr>
      <w:r>
        <w:rPr>
          <w:rFonts w:hint="eastAsia"/>
        </w:rPr>
        <w:t>参保单位注销工作，需提供海南省单位社会保险注销登记表（见附录A），并加盖单位公章。</w:t>
      </w:r>
    </w:p>
    <w:p w14:paraId="1ABDB372">
      <w:pPr>
        <w:pStyle w:val="105"/>
        <w:spacing w:before="312" w:after="312"/>
      </w:pPr>
      <w:r>
        <w:rPr>
          <w:rFonts w:hint="eastAsia"/>
        </w:rPr>
        <w:t>办理流程</w:t>
      </w:r>
    </w:p>
    <w:p w14:paraId="7A99DB6D">
      <w:pPr>
        <w:pStyle w:val="106"/>
        <w:spacing w:before="156" w:after="156"/>
        <w:ind w:left="0"/>
      </w:pPr>
      <w:r>
        <w:t>流程</w:t>
      </w:r>
    </w:p>
    <w:p w14:paraId="7B83DB95">
      <w:pPr>
        <w:pStyle w:val="57"/>
        <w:ind w:firstLine="420"/>
      </w:pPr>
      <w:r>
        <w:rPr>
          <w:rFonts w:hint="eastAsia"/>
        </w:rPr>
        <w:t>参保单位注销流程包括：受理、初审、复核、办结和归档，流程图见附录B。</w:t>
      </w:r>
    </w:p>
    <w:p w14:paraId="0C8BCE0E">
      <w:pPr>
        <w:pStyle w:val="106"/>
        <w:spacing w:before="156" w:after="156"/>
        <w:ind w:left="0"/>
      </w:pPr>
      <w:r>
        <w:rPr>
          <w:rFonts w:hint="eastAsia"/>
        </w:rPr>
        <w:t>受理</w:t>
      </w:r>
    </w:p>
    <w:p w14:paraId="6A6CAA5A">
      <w:pPr>
        <w:pStyle w:val="57"/>
        <w:ind w:firstLine="420"/>
      </w:pPr>
      <w:r>
        <w:rPr>
          <w:rFonts w:hint="eastAsia"/>
        </w:rPr>
        <w:t>申请人通过线上或线下途径提交申请，按材料清单要求提交真实有效、清晰、准确、完整的材料。</w:t>
      </w:r>
    </w:p>
    <w:p w14:paraId="65D03288">
      <w:pPr>
        <w:pStyle w:val="106"/>
        <w:spacing w:before="156" w:after="156"/>
        <w:ind w:left="0"/>
      </w:pPr>
      <w:r>
        <w:rPr>
          <w:rFonts w:hint="eastAsia"/>
        </w:rPr>
        <w:t>初审</w:t>
      </w:r>
    </w:p>
    <w:p w14:paraId="7F2F8490">
      <w:pPr>
        <w:pStyle w:val="57"/>
        <w:ind w:firstLine="420"/>
      </w:pPr>
      <w:r>
        <w:rPr>
          <w:rFonts w:hint="eastAsia"/>
          <w:szCs w:val="21"/>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rPr>
          <w:szCs w:val="21"/>
        </w:rPr>
        <w:t> </w:t>
      </w:r>
      <w:r>
        <w:rPr>
          <w:rFonts w:hint="eastAsia"/>
          <w:szCs w:val="21"/>
        </w:rPr>
        <w:t>15</w:t>
      </w:r>
      <w:r>
        <w:rPr>
          <w:szCs w:val="21"/>
        </w:rPr>
        <w:t> </w:t>
      </w:r>
      <w:r>
        <w:rPr>
          <w:rFonts w:hint="eastAsia"/>
          <w:szCs w:val="21"/>
        </w:rPr>
        <w:t>日内补齐材料（该时间不计入承诺办理时限），逾期不补齐材料或提交材料不符合要求等情形的，初审人不予经办，并告知申请人。</w:t>
      </w:r>
    </w:p>
    <w:p w14:paraId="5CFD7D80">
      <w:pPr>
        <w:pStyle w:val="106"/>
        <w:spacing w:before="156" w:after="156"/>
        <w:ind w:left="0"/>
      </w:pPr>
      <w:r>
        <w:rPr>
          <w:rFonts w:hint="eastAsia"/>
        </w:rPr>
        <w:t>复核</w:t>
      </w:r>
    </w:p>
    <w:p w14:paraId="03C474A4">
      <w:pPr>
        <w:pStyle w:val="57"/>
        <w:ind w:firstLine="420"/>
      </w:pPr>
      <w:r>
        <w:rPr>
          <w:rFonts w:hint="eastAsia"/>
          <w:szCs w:val="21"/>
        </w:rPr>
        <w:t>对初审结果进行再次审核，符合条件的，予以审批通过。不符合条件的不予通过，并告知申请人</w:t>
      </w:r>
      <w:r>
        <w:rPr>
          <w:rFonts w:hint="eastAsia"/>
        </w:rPr>
        <w:t>。</w:t>
      </w:r>
    </w:p>
    <w:p w14:paraId="22BB6297">
      <w:pPr>
        <w:pStyle w:val="106"/>
        <w:spacing w:before="156" w:after="156"/>
        <w:ind w:left="0"/>
      </w:pPr>
      <w:r>
        <w:rPr>
          <w:rFonts w:hint="eastAsia"/>
        </w:rPr>
        <w:t>办结</w:t>
      </w:r>
    </w:p>
    <w:p w14:paraId="09C1F860">
      <w:pPr>
        <w:pStyle w:val="57"/>
        <w:ind w:firstLine="420"/>
      </w:pPr>
      <w:r>
        <w:rPr>
          <w:rFonts w:hint="eastAsia"/>
          <w:szCs w:val="21"/>
        </w:rPr>
        <w:t>审核通过后，将结果反馈申请人</w:t>
      </w:r>
      <w:r>
        <w:rPr>
          <w:rFonts w:hint="eastAsia"/>
        </w:rPr>
        <w:t>。</w:t>
      </w:r>
    </w:p>
    <w:p w14:paraId="71623338">
      <w:pPr>
        <w:pStyle w:val="106"/>
        <w:spacing w:before="156" w:after="156"/>
        <w:ind w:left="0"/>
      </w:pPr>
      <w:r>
        <w:rPr>
          <w:rFonts w:hint="eastAsia"/>
        </w:rPr>
        <w:t>归档</w:t>
      </w:r>
    </w:p>
    <w:p w14:paraId="5F53DBF6">
      <w:pPr>
        <w:pStyle w:val="57"/>
        <w:ind w:firstLine="420"/>
      </w:pPr>
      <w:r>
        <w:rPr>
          <w:rFonts w:hint="eastAsia"/>
        </w:rPr>
        <w:t>办结事项，将相关信息材料进行归档。档案管理按</w:t>
      </w:r>
      <w:r>
        <w:rPr>
          <w:szCs w:val="21"/>
        </w:rPr>
        <w:t> </w:t>
      </w:r>
      <w:r>
        <w:rPr>
          <w:rFonts w:hint="eastAsia"/>
        </w:rPr>
        <w:t>GB/T 31599</w:t>
      </w:r>
      <w:r>
        <w:rPr>
          <w:szCs w:val="21"/>
        </w:rPr>
        <w:t> </w:t>
      </w:r>
      <w:r>
        <w:rPr>
          <w:rFonts w:hint="eastAsia"/>
        </w:rPr>
        <w:t>和《海南省</w:t>
      </w:r>
      <w:r>
        <w:rPr>
          <w:rFonts w:hint="eastAsia"/>
          <w:color w:val="000000" w:themeColor="text1"/>
        </w:rPr>
        <w:t>医疗</w:t>
      </w:r>
      <w:r>
        <w:rPr>
          <w:rFonts w:hint="eastAsia"/>
        </w:rPr>
        <w:t>保险业务档案管理规范》要求执行。</w:t>
      </w:r>
    </w:p>
    <w:p w14:paraId="2F2A4682">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03DFB06A">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377F750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2FBA4373">
      <w:pPr>
        <w:pStyle w:val="57"/>
        <w:ind w:firstLine="420"/>
        <w:rPr>
          <w:szCs w:val="21"/>
        </w:rPr>
      </w:pPr>
      <w:r>
        <w:rPr>
          <w:rFonts w:hint="eastAsia"/>
        </w:rPr>
        <w:t>线下办理：各级</w:t>
      </w:r>
      <w:r>
        <w:rPr>
          <w:rFonts w:hint="eastAsia"/>
          <w:color w:val="000000" w:themeColor="text1"/>
        </w:rPr>
        <w:t>医疗</w:t>
      </w:r>
      <w:r>
        <w:rPr>
          <w:rFonts w:hint="eastAsia"/>
        </w:rPr>
        <w:t>保险经办机构服务大厅窗口。咨询电话（0898-12345）。</w:t>
      </w:r>
    </w:p>
    <w:p w14:paraId="17BA5072">
      <w:pPr>
        <w:pStyle w:val="57"/>
        <w:ind w:firstLine="420"/>
      </w:pPr>
      <w:r>
        <w:rPr>
          <w:rFonts w:hint="eastAsia"/>
        </w:rPr>
        <w:t>线上</w:t>
      </w:r>
      <w:bookmarkStart w:id="29" w:name="_GoBack"/>
      <w:bookmarkEnd w:id="29"/>
      <w:r>
        <w:rPr>
          <w:rFonts w:hint="eastAsia"/>
        </w:rPr>
        <w:t>办理：海南社保医保公共服务平台（https://hnsbyb.hainan.gov.cn/）、海南政务服务网（https://wssp.hainan.gov.cn/）。</w:t>
      </w:r>
    </w:p>
    <w:p w14:paraId="61ACEBB2">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41DAF40A">
      <w:pPr>
        <w:pStyle w:val="106"/>
        <w:spacing w:before="156" w:after="156"/>
        <w:ind w:left="0"/>
      </w:pPr>
      <w:r>
        <w:rPr>
          <w:rFonts w:hint="eastAsia"/>
        </w:rPr>
        <w:t>服务</w:t>
      </w:r>
      <w:r>
        <w:t>监督</w:t>
      </w:r>
    </w:p>
    <w:p w14:paraId="07D0FE73">
      <w:pPr>
        <w:pStyle w:val="57"/>
        <w:ind w:firstLine="420"/>
      </w:pPr>
      <w:r>
        <w:rPr>
          <w:rFonts w:hint="eastAsia"/>
        </w:rPr>
        <w:t>主动向社会公示服务内容、服务流程、投诉渠道等信息，维护服务对象的知情权，接受行政监督和社会监督。</w:t>
      </w:r>
    </w:p>
    <w:p w14:paraId="77BE3AF2">
      <w:pPr>
        <w:pStyle w:val="106"/>
        <w:spacing w:before="156" w:after="156"/>
        <w:ind w:left="0"/>
      </w:pPr>
      <w:r>
        <w:rPr>
          <w:rFonts w:hint="eastAsia"/>
        </w:rPr>
        <w:t>投诉处理</w:t>
      </w:r>
    </w:p>
    <w:p w14:paraId="57E84675">
      <w:pPr>
        <w:pStyle w:val="57"/>
        <w:ind w:firstLine="420"/>
      </w:pPr>
      <w:r>
        <w:rPr>
          <w:rFonts w:hint="eastAsia"/>
        </w:rPr>
        <w:t>提供现场、信函、电话、网络等投诉渠道，有专门部门和工作人员负责调查，处理服务对象的投诉，并将投诉处理结果告知投诉人。</w:t>
      </w:r>
    </w:p>
    <w:p w14:paraId="04E3C9C1">
      <w:pPr>
        <w:pStyle w:val="57"/>
        <w:ind w:firstLine="420"/>
      </w:pPr>
      <w:r>
        <w:rPr>
          <w:rFonts w:hint="eastAsia"/>
        </w:rPr>
        <w:t>监督投诉方式：</w:t>
      </w:r>
      <w:r>
        <w:t>0898-12345</w:t>
      </w:r>
      <w:r>
        <w:rPr>
          <w:rFonts w:hint="eastAsia"/>
        </w:rPr>
        <w:t>。</w:t>
      </w:r>
    </w:p>
    <w:p w14:paraId="31BF9D06">
      <w:pPr>
        <w:pStyle w:val="106"/>
        <w:spacing w:before="156" w:after="156"/>
        <w:ind w:left="0"/>
      </w:pPr>
      <w:r>
        <w:rPr>
          <w:rFonts w:hint="eastAsia"/>
        </w:rPr>
        <w:t>服务质量评价与</w:t>
      </w:r>
      <w:r>
        <w:t>改进</w:t>
      </w:r>
    </w:p>
    <w:p w14:paraId="1EF7B397">
      <w:pPr>
        <w:pStyle w:val="166"/>
      </w:pPr>
      <w:r>
        <w:rPr>
          <w:rFonts w:hint="eastAsia"/>
        </w:rPr>
        <w:t>采取内部评价与外部评价相结合，开展以服务对象满意度测评为核心要素的服务质量评价。</w:t>
      </w:r>
    </w:p>
    <w:p w14:paraId="1FB17B7A">
      <w:pPr>
        <w:pStyle w:val="166"/>
      </w:pPr>
      <w:r>
        <w:rPr>
          <w:rFonts w:hint="eastAsia"/>
        </w:rPr>
        <w:t>根据服务评价对服务内容、服务流程等进行优化和改进，持续提高群众</w:t>
      </w:r>
      <w:r>
        <w:t>满意度</w:t>
      </w:r>
      <w:r>
        <w:rPr>
          <w:rFonts w:hint="eastAsia"/>
        </w:rPr>
        <w:t>和公共服务效能。</w:t>
      </w:r>
    </w:p>
    <w:p w14:paraId="76DAC611">
      <w:pPr>
        <w:pStyle w:val="77"/>
        <w:spacing w:after="156"/>
        <w:rPr>
          <w:vanish/>
        </w:rPr>
      </w:pPr>
      <w:r>
        <w:br w:type="page"/>
      </w:r>
      <w:bookmarkEnd w:id="7"/>
      <w:bookmarkStart w:id="26" w:name="BookMark5"/>
    </w:p>
    <w:p w14:paraId="41ED76B5">
      <w:pPr>
        <w:pStyle w:val="77"/>
        <w:numPr>
          <w:ilvl w:val="0"/>
          <w:numId w:val="0"/>
        </w:numPr>
        <w:spacing w:after="156"/>
      </w:pPr>
      <w:r>
        <w:rPr>
          <w:rFonts w:hint="eastAsia"/>
        </w:rPr>
        <w:t>附录A</w:t>
      </w:r>
      <w:r>
        <w:br w:type="textWrapping"/>
      </w:r>
      <w:r>
        <w:rPr>
          <w:rFonts w:hint="eastAsia"/>
        </w:rPr>
        <w:t>（资料性）</w:t>
      </w:r>
      <w:r>
        <w:br w:type="textWrapping"/>
      </w:r>
      <w:r>
        <w:rPr>
          <w:rFonts w:hint="eastAsia"/>
        </w:rPr>
        <w:t>海南省单位社会保险注销登记表</w:t>
      </w:r>
    </w:p>
    <w:p w14:paraId="4DEFD365">
      <w:pPr>
        <w:pStyle w:val="57"/>
        <w:ind w:firstLine="420"/>
      </w:pPr>
      <w:r>
        <w:rPr>
          <w:rFonts w:hint="eastAsia"/>
        </w:rPr>
        <w:t>表A.1为海南省单位社会保险注销登记表。</w:t>
      </w:r>
    </w:p>
    <w:p w14:paraId="048DBB23">
      <w:pPr>
        <w:pStyle w:val="78"/>
        <w:spacing w:before="156" w:after="156"/>
      </w:pPr>
      <w:r>
        <w:rPr>
          <w:rFonts w:hint="eastAsia"/>
        </w:rPr>
        <w:t>海南省单位社会保险注销登记表</w:t>
      </w:r>
    </w:p>
    <w:p w14:paraId="4C50E157">
      <w:pPr>
        <w:pStyle w:val="200"/>
        <w:rPr>
          <w:kern w:val="2"/>
        </w:rPr>
      </w:pPr>
      <w:r>
        <w:rPr>
          <w:rFonts w:hint="eastAsia"/>
        </w:rPr>
        <w:t>海南省单位社会保险注销登记表</w:t>
      </w:r>
    </w:p>
    <w:p w14:paraId="55E1A637">
      <w:pPr>
        <w:pStyle w:val="200"/>
        <w:rPr>
          <w:sz w:val="44"/>
          <w:szCs w:val="44"/>
        </w:rPr>
      </w:pPr>
      <w:r>
        <w:rPr>
          <w:rFonts w:hint="eastAsia"/>
        </w:rPr>
        <w:t xml:space="preserve">                               申请时间：</w:t>
      </w:r>
    </w:p>
    <w:tbl>
      <w:tblPr>
        <w:tblStyle w:val="27"/>
        <w:tblW w:w="90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715"/>
        <w:gridCol w:w="784"/>
        <w:gridCol w:w="2111"/>
        <w:gridCol w:w="1629"/>
        <w:gridCol w:w="411"/>
        <w:gridCol w:w="2097"/>
      </w:tblGrid>
      <w:tr w14:paraId="57523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jc w:val="center"/>
        </w:trPr>
        <w:tc>
          <w:tcPr>
            <w:tcW w:w="1986" w:type="dxa"/>
            <w:gridSpan w:val="2"/>
            <w:tcBorders>
              <w:top w:val="single" w:color="000000" w:sz="4" w:space="0"/>
              <w:left w:val="single" w:color="000000" w:sz="4" w:space="0"/>
              <w:bottom w:val="single" w:color="000000" w:sz="4" w:space="0"/>
              <w:right w:val="single" w:color="000000" w:sz="4" w:space="0"/>
            </w:tcBorders>
            <w:vAlign w:val="center"/>
          </w:tcPr>
          <w:p w14:paraId="4CB25D21">
            <w:pPr>
              <w:jc w:val="center"/>
              <w:rPr>
                <w:rFonts w:hint="eastAsia" w:ascii="宋体" w:hAnsi="宋体"/>
                <w:sz w:val="18"/>
                <w:szCs w:val="18"/>
              </w:rPr>
            </w:pPr>
            <w:r>
              <w:rPr>
                <w:rFonts w:hint="eastAsia" w:ascii="宋体" w:hAnsi="宋体"/>
                <w:b/>
                <w:bCs/>
                <w:sz w:val="18"/>
                <w:szCs w:val="18"/>
              </w:rPr>
              <w:t>单位编号</w:t>
            </w:r>
          </w:p>
        </w:tc>
        <w:tc>
          <w:tcPr>
            <w:tcW w:w="2895" w:type="dxa"/>
            <w:gridSpan w:val="2"/>
            <w:tcBorders>
              <w:top w:val="single" w:color="000000" w:sz="4" w:space="0"/>
              <w:left w:val="single" w:color="000000" w:sz="4" w:space="0"/>
              <w:bottom w:val="single" w:color="000000" w:sz="4" w:space="0"/>
              <w:right w:val="single" w:color="auto" w:sz="4" w:space="0"/>
            </w:tcBorders>
            <w:vAlign w:val="center"/>
          </w:tcPr>
          <w:p w14:paraId="71AB89F6">
            <w:pPr>
              <w:jc w:val="center"/>
              <w:rPr>
                <w:rFonts w:hint="eastAsia" w:ascii="宋体" w:hAnsi="宋体"/>
                <w:sz w:val="18"/>
                <w:szCs w:val="18"/>
              </w:rPr>
            </w:pPr>
          </w:p>
        </w:tc>
        <w:tc>
          <w:tcPr>
            <w:tcW w:w="2040" w:type="dxa"/>
            <w:gridSpan w:val="2"/>
            <w:tcBorders>
              <w:top w:val="single" w:color="000000" w:sz="4" w:space="0"/>
              <w:left w:val="nil"/>
              <w:bottom w:val="single" w:color="000000" w:sz="4" w:space="0"/>
              <w:right w:val="single" w:color="auto" w:sz="4" w:space="0"/>
            </w:tcBorders>
            <w:vAlign w:val="center"/>
          </w:tcPr>
          <w:p w14:paraId="5CD88D70">
            <w:pPr>
              <w:jc w:val="center"/>
              <w:rPr>
                <w:rFonts w:hint="eastAsia" w:ascii="宋体" w:hAnsi="宋体"/>
                <w:sz w:val="18"/>
                <w:szCs w:val="18"/>
              </w:rPr>
            </w:pPr>
            <w:r>
              <w:rPr>
                <w:rFonts w:hint="eastAsia" w:ascii="宋体" w:hAnsi="宋体"/>
                <w:b/>
                <w:bCs/>
                <w:sz w:val="18"/>
                <w:szCs w:val="18"/>
              </w:rPr>
              <w:t>营业执照状态</w:t>
            </w:r>
          </w:p>
        </w:tc>
        <w:tc>
          <w:tcPr>
            <w:tcW w:w="2097" w:type="dxa"/>
            <w:tcBorders>
              <w:top w:val="single" w:color="000000" w:sz="4" w:space="0"/>
              <w:left w:val="nil"/>
              <w:bottom w:val="single" w:color="000000" w:sz="4" w:space="0"/>
              <w:right w:val="single" w:color="000000" w:sz="4" w:space="0"/>
            </w:tcBorders>
            <w:vAlign w:val="center"/>
          </w:tcPr>
          <w:p w14:paraId="7AB6F141">
            <w:pPr>
              <w:jc w:val="center"/>
              <w:rPr>
                <w:rFonts w:hint="eastAsia" w:ascii="宋体" w:hAnsi="宋体"/>
                <w:sz w:val="18"/>
                <w:szCs w:val="18"/>
              </w:rPr>
            </w:pPr>
          </w:p>
        </w:tc>
      </w:tr>
      <w:tr w14:paraId="4084D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4" w:hRule="atLeast"/>
          <w:jc w:val="center"/>
        </w:trPr>
        <w:tc>
          <w:tcPr>
            <w:tcW w:w="1986" w:type="dxa"/>
            <w:gridSpan w:val="2"/>
            <w:tcBorders>
              <w:top w:val="single" w:color="000000" w:sz="4" w:space="0"/>
              <w:left w:val="single" w:color="000000" w:sz="4" w:space="0"/>
              <w:bottom w:val="single" w:color="000000" w:sz="4" w:space="0"/>
              <w:right w:val="single" w:color="000000" w:sz="4" w:space="0"/>
            </w:tcBorders>
            <w:vAlign w:val="center"/>
          </w:tcPr>
          <w:p w14:paraId="07F6892A">
            <w:pPr>
              <w:jc w:val="center"/>
              <w:rPr>
                <w:rFonts w:hint="eastAsia" w:ascii="宋体" w:hAnsi="宋体"/>
                <w:sz w:val="18"/>
                <w:szCs w:val="18"/>
              </w:rPr>
            </w:pPr>
            <w:r>
              <w:rPr>
                <w:rFonts w:hint="eastAsia" w:ascii="宋体" w:hAnsi="宋体"/>
                <w:b/>
                <w:bCs/>
                <w:sz w:val="18"/>
                <w:szCs w:val="18"/>
              </w:rPr>
              <w:t>单位名称（章）</w:t>
            </w:r>
          </w:p>
        </w:tc>
        <w:tc>
          <w:tcPr>
            <w:tcW w:w="7032" w:type="dxa"/>
            <w:gridSpan w:val="5"/>
            <w:tcBorders>
              <w:top w:val="single" w:color="000000" w:sz="4" w:space="0"/>
              <w:left w:val="single" w:color="000000" w:sz="4" w:space="0"/>
              <w:bottom w:val="single" w:color="000000" w:sz="4" w:space="0"/>
              <w:right w:val="single" w:color="000000" w:sz="4" w:space="0"/>
            </w:tcBorders>
            <w:vAlign w:val="center"/>
          </w:tcPr>
          <w:p w14:paraId="17F8D80B">
            <w:pPr>
              <w:jc w:val="center"/>
              <w:rPr>
                <w:rFonts w:hint="eastAsia" w:ascii="宋体" w:hAnsi="宋体"/>
                <w:sz w:val="18"/>
                <w:szCs w:val="18"/>
              </w:rPr>
            </w:pPr>
          </w:p>
        </w:tc>
      </w:tr>
      <w:tr w14:paraId="22021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7" w:hRule="atLeast"/>
          <w:jc w:val="center"/>
        </w:trPr>
        <w:tc>
          <w:tcPr>
            <w:tcW w:w="1271" w:type="dxa"/>
            <w:tcBorders>
              <w:top w:val="single" w:color="000000" w:sz="4" w:space="0"/>
              <w:left w:val="single" w:color="000000" w:sz="4" w:space="0"/>
              <w:bottom w:val="single" w:color="000000" w:sz="4" w:space="0"/>
              <w:right w:val="single" w:color="000000" w:sz="4" w:space="0"/>
            </w:tcBorders>
            <w:vAlign w:val="center"/>
          </w:tcPr>
          <w:p w14:paraId="42761FDA">
            <w:pPr>
              <w:jc w:val="center"/>
              <w:rPr>
                <w:rFonts w:hint="eastAsia" w:ascii="宋体" w:hAnsi="宋体"/>
                <w:sz w:val="18"/>
                <w:szCs w:val="18"/>
              </w:rPr>
            </w:pPr>
          </w:p>
          <w:p w14:paraId="48B0D539">
            <w:pPr>
              <w:jc w:val="center"/>
              <w:rPr>
                <w:rFonts w:hint="eastAsia" w:ascii="宋体" w:hAnsi="宋体"/>
                <w:b/>
                <w:bCs/>
                <w:sz w:val="18"/>
                <w:szCs w:val="18"/>
              </w:rPr>
            </w:pPr>
            <w:r>
              <w:rPr>
                <w:rFonts w:hint="eastAsia" w:ascii="宋体" w:hAnsi="宋体"/>
                <w:b/>
                <w:bCs/>
                <w:sz w:val="18"/>
                <w:szCs w:val="18"/>
              </w:rPr>
              <w:t>注</w:t>
            </w:r>
          </w:p>
          <w:p w14:paraId="42F0BC2E">
            <w:pPr>
              <w:jc w:val="center"/>
              <w:rPr>
                <w:rFonts w:hint="eastAsia" w:ascii="宋体" w:hAnsi="宋体"/>
                <w:b/>
                <w:bCs/>
                <w:sz w:val="18"/>
                <w:szCs w:val="18"/>
              </w:rPr>
            </w:pPr>
            <w:r>
              <w:rPr>
                <w:rFonts w:hint="eastAsia" w:ascii="宋体" w:hAnsi="宋体"/>
                <w:b/>
                <w:bCs/>
                <w:sz w:val="18"/>
                <w:szCs w:val="18"/>
              </w:rPr>
              <w:t>销</w:t>
            </w:r>
          </w:p>
          <w:p w14:paraId="28700DB3">
            <w:pPr>
              <w:jc w:val="center"/>
              <w:rPr>
                <w:rFonts w:hint="eastAsia" w:ascii="宋体" w:hAnsi="宋体"/>
                <w:b/>
                <w:bCs/>
                <w:sz w:val="18"/>
                <w:szCs w:val="18"/>
              </w:rPr>
            </w:pPr>
            <w:r>
              <w:rPr>
                <w:rFonts w:hint="eastAsia" w:ascii="宋体" w:hAnsi="宋体"/>
                <w:b/>
                <w:bCs/>
                <w:sz w:val="18"/>
                <w:szCs w:val="18"/>
              </w:rPr>
              <w:t>原</w:t>
            </w:r>
          </w:p>
          <w:p w14:paraId="6DCA4F76">
            <w:pPr>
              <w:jc w:val="center"/>
              <w:rPr>
                <w:rFonts w:hint="eastAsia" w:ascii="宋体" w:hAnsi="宋体"/>
                <w:sz w:val="18"/>
                <w:szCs w:val="18"/>
              </w:rPr>
            </w:pPr>
            <w:r>
              <w:rPr>
                <w:rFonts w:hint="eastAsia" w:ascii="宋体" w:hAnsi="宋体"/>
                <w:b/>
                <w:bCs/>
                <w:sz w:val="18"/>
                <w:szCs w:val="18"/>
              </w:rPr>
              <w:t>因</w:t>
            </w:r>
          </w:p>
        </w:tc>
        <w:tc>
          <w:tcPr>
            <w:tcW w:w="7747" w:type="dxa"/>
            <w:gridSpan w:val="6"/>
            <w:tcBorders>
              <w:top w:val="single" w:color="000000" w:sz="4" w:space="0"/>
              <w:left w:val="single" w:color="000000" w:sz="4" w:space="0"/>
              <w:bottom w:val="single" w:color="000000" w:sz="4" w:space="0"/>
              <w:right w:val="single" w:color="000000" w:sz="4" w:space="0"/>
            </w:tcBorders>
          </w:tcPr>
          <w:p w14:paraId="05574DFE">
            <w:pPr>
              <w:autoSpaceDE w:val="0"/>
              <w:spacing w:line="720" w:lineRule="exact"/>
              <w:rPr>
                <w:rFonts w:hint="eastAsia" w:ascii="宋体" w:hAnsi="宋体"/>
                <w:sz w:val="18"/>
                <w:szCs w:val="18"/>
              </w:rPr>
            </w:pPr>
            <w:r>
              <w:rPr>
                <w:rFonts w:hint="eastAsia" w:ascii="宋体" w:hAnsi="宋体"/>
                <w:sz w:val="18"/>
                <w:szCs w:val="18"/>
              </w:rPr>
              <w:t>（请在下列的□内打“√”）</w:t>
            </w:r>
          </w:p>
          <w:p w14:paraId="0157C0F3">
            <w:pPr>
              <w:autoSpaceDE w:val="0"/>
              <w:spacing w:line="720" w:lineRule="exact"/>
              <w:rPr>
                <w:rFonts w:hint="eastAsia" w:ascii="宋体" w:hAnsi="宋体"/>
                <w:sz w:val="18"/>
                <w:szCs w:val="18"/>
              </w:rPr>
            </w:pPr>
            <w:r>
              <w:rPr>
                <w:rFonts w:hint="eastAsia" w:ascii="宋体" w:hAnsi="宋体"/>
                <w:sz w:val="18"/>
                <w:szCs w:val="18"/>
              </w:rPr>
              <w:t>□注销营业执照         □ 破产（关闭）</w:t>
            </w:r>
          </w:p>
          <w:p w14:paraId="1E91DC2F">
            <w:pPr>
              <w:autoSpaceDE w:val="0"/>
              <w:spacing w:line="720" w:lineRule="exact"/>
              <w:rPr>
                <w:rFonts w:hint="eastAsia" w:ascii="宋体" w:hAnsi="宋体"/>
                <w:sz w:val="18"/>
                <w:szCs w:val="18"/>
              </w:rPr>
            </w:pPr>
            <w:r>
              <w:rPr>
                <w:rFonts w:hint="eastAsia" w:ascii="宋体" w:hAnsi="宋体"/>
                <w:sz w:val="18"/>
                <w:szCs w:val="18"/>
              </w:rPr>
              <w:t xml:space="preserve">□ 兼（合）并           □ 批准或宣告终止  </w:t>
            </w:r>
          </w:p>
          <w:p w14:paraId="5CB8A980">
            <w:pPr>
              <w:autoSpaceDE w:val="0"/>
              <w:spacing w:line="720" w:lineRule="exact"/>
              <w:rPr>
                <w:rFonts w:hint="eastAsia" w:ascii="宋体" w:hAnsi="宋体"/>
                <w:sz w:val="18"/>
                <w:szCs w:val="18"/>
              </w:rPr>
            </w:pPr>
            <w:r>
              <w:rPr>
                <w:rFonts w:hint="eastAsia" w:ascii="宋体" w:hAnsi="宋体"/>
                <w:sz w:val="18"/>
                <w:szCs w:val="18"/>
              </w:rPr>
              <w:t xml:space="preserve">□ 迁往外省市            □其他原因        </w:t>
            </w:r>
          </w:p>
          <w:p w14:paraId="334B8235">
            <w:pPr>
              <w:autoSpaceDE w:val="0"/>
              <w:spacing w:line="500" w:lineRule="exact"/>
              <w:rPr>
                <w:rFonts w:hint="eastAsia" w:ascii="宋体" w:hAnsi="宋体"/>
                <w:sz w:val="18"/>
                <w:szCs w:val="18"/>
              </w:rPr>
            </w:pPr>
          </w:p>
          <w:p w14:paraId="72CF0038">
            <w:pPr>
              <w:autoSpaceDE w:val="0"/>
              <w:spacing w:line="500" w:lineRule="exact"/>
              <w:rPr>
                <w:rFonts w:hint="eastAsia" w:ascii="宋体" w:hAnsi="宋体"/>
                <w:sz w:val="18"/>
                <w:szCs w:val="18"/>
              </w:rPr>
            </w:pPr>
            <w:r>
              <w:rPr>
                <w:rFonts w:hint="eastAsia" w:ascii="宋体" w:hAnsi="宋体"/>
                <w:sz w:val="18"/>
                <w:szCs w:val="18"/>
              </w:rPr>
              <w:t>说明：</w:t>
            </w:r>
          </w:p>
          <w:p w14:paraId="0A4863CD">
            <w:pPr>
              <w:autoSpaceDE w:val="0"/>
              <w:spacing w:line="500" w:lineRule="exact"/>
              <w:rPr>
                <w:rFonts w:hint="eastAsia" w:ascii="宋体" w:hAnsi="宋体"/>
                <w:sz w:val="18"/>
                <w:szCs w:val="18"/>
              </w:rPr>
            </w:pPr>
          </w:p>
          <w:p w14:paraId="162961E7">
            <w:pPr>
              <w:autoSpaceDE w:val="0"/>
              <w:spacing w:line="500" w:lineRule="exact"/>
              <w:rPr>
                <w:rFonts w:hint="eastAsia" w:ascii="宋体" w:hAnsi="宋体"/>
                <w:sz w:val="18"/>
                <w:szCs w:val="18"/>
              </w:rPr>
            </w:pPr>
          </w:p>
          <w:p w14:paraId="4C9D97C2">
            <w:pPr>
              <w:autoSpaceDE w:val="0"/>
              <w:spacing w:line="500" w:lineRule="exact"/>
              <w:rPr>
                <w:rFonts w:hint="eastAsia" w:ascii="宋体" w:hAnsi="宋体"/>
                <w:sz w:val="18"/>
                <w:szCs w:val="18"/>
              </w:rPr>
            </w:pPr>
          </w:p>
          <w:p w14:paraId="54D3DA32">
            <w:pPr>
              <w:autoSpaceDE w:val="0"/>
              <w:spacing w:line="500" w:lineRule="exact"/>
              <w:rPr>
                <w:rFonts w:hint="eastAsia" w:ascii="宋体" w:hAnsi="宋体"/>
                <w:sz w:val="18"/>
                <w:szCs w:val="18"/>
              </w:rPr>
            </w:pPr>
          </w:p>
          <w:p w14:paraId="5E669F82">
            <w:pPr>
              <w:autoSpaceDE w:val="0"/>
              <w:spacing w:line="500" w:lineRule="exact"/>
              <w:rPr>
                <w:rFonts w:hint="eastAsia" w:ascii="宋体" w:hAnsi="宋体"/>
                <w:sz w:val="18"/>
                <w:szCs w:val="18"/>
              </w:rPr>
            </w:pPr>
          </w:p>
        </w:tc>
      </w:tr>
      <w:tr w14:paraId="0D02A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jc w:val="center"/>
        </w:trPr>
        <w:tc>
          <w:tcPr>
            <w:tcW w:w="1271" w:type="dxa"/>
            <w:vMerge w:val="restart"/>
            <w:tcBorders>
              <w:top w:val="nil"/>
              <w:left w:val="single" w:color="000000" w:sz="4" w:space="0"/>
              <w:bottom w:val="single" w:color="000000" w:sz="4" w:space="0"/>
              <w:right w:val="single" w:color="000000" w:sz="4" w:space="0"/>
            </w:tcBorders>
            <w:vAlign w:val="center"/>
          </w:tcPr>
          <w:p w14:paraId="44E95B48">
            <w:pPr>
              <w:autoSpaceDE w:val="0"/>
              <w:spacing w:line="500" w:lineRule="exact"/>
              <w:jc w:val="center"/>
              <w:rPr>
                <w:rFonts w:hint="eastAsia" w:ascii="宋体" w:hAnsi="宋体"/>
                <w:sz w:val="18"/>
                <w:szCs w:val="18"/>
              </w:rPr>
            </w:pPr>
            <w:r>
              <w:rPr>
                <w:rFonts w:hint="eastAsia" w:ascii="宋体" w:hAnsi="宋体"/>
                <w:b/>
                <w:bCs/>
                <w:sz w:val="18"/>
                <w:szCs w:val="18"/>
              </w:rPr>
              <w:t>填报人信息</w:t>
            </w:r>
          </w:p>
        </w:tc>
        <w:tc>
          <w:tcPr>
            <w:tcW w:w="1499" w:type="dxa"/>
            <w:gridSpan w:val="2"/>
            <w:tcBorders>
              <w:top w:val="single" w:color="000000" w:sz="4" w:space="0"/>
              <w:left w:val="single" w:color="000000" w:sz="4" w:space="0"/>
              <w:bottom w:val="single" w:color="auto" w:sz="4" w:space="0"/>
              <w:right w:val="single" w:color="auto" w:sz="4" w:space="0"/>
            </w:tcBorders>
            <w:vAlign w:val="center"/>
          </w:tcPr>
          <w:p w14:paraId="475F9FD0">
            <w:pPr>
              <w:jc w:val="center"/>
              <w:rPr>
                <w:rFonts w:hint="eastAsia" w:ascii="宋体" w:hAnsi="宋体"/>
                <w:sz w:val="18"/>
                <w:szCs w:val="18"/>
              </w:rPr>
            </w:pPr>
            <w:r>
              <w:rPr>
                <w:rFonts w:hint="eastAsia" w:ascii="宋体" w:hAnsi="宋体"/>
                <w:sz w:val="18"/>
                <w:szCs w:val="18"/>
              </w:rPr>
              <w:t>姓名</w:t>
            </w:r>
          </w:p>
        </w:tc>
        <w:tc>
          <w:tcPr>
            <w:tcW w:w="2111" w:type="dxa"/>
            <w:tcBorders>
              <w:top w:val="single" w:color="000000" w:sz="4" w:space="0"/>
              <w:left w:val="nil"/>
              <w:bottom w:val="single" w:color="auto" w:sz="4" w:space="0"/>
              <w:right w:val="single" w:color="auto" w:sz="4" w:space="0"/>
            </w:tcBorders>
            <w:vAlign w:val="center"/>
          </w:tcPr>
          <w:p w14:paraId="3A82D36B">
            <w:pPr>
              <w:jc w:val="center"/>
              <w:rPr>
                <w:rFonts w:hint="eastAsia" w:ascii="宋体" w:hAnsi="宋体"/>
                <w:sz w:val="18"/>
                <w:szCs w:val="18"/>
              </w:rPr>
            </w:pPr>
          </w:p>
        </w:tc>
        <w:tc>
          <w:tcPr>
            <w:tcW w:w="1629" w:type="dxa"/>
            <w:tcBorders>
              <w:top w:val="single" w:color="000000" w:sz="4" w:space="0"/>
              <w:left w:val="nil"/>
              <w:bottom w:val="single" w:color="auto" w:sz="4" w:space="0"/>
              <w:right w:val="single" w:color="auto" w:sz="4" w:space="0"/>
            </w:tcBorders>
            <w:vAlign w:val="center"/>
          </w:tcPr>
          <w:p w14:paraId="47F57614">
            <w:pPr>
              <w:jc w:val="center"/>
              <w:rPr>
                <w:rFonts w:hint="eastAsia" w:ascii="宋体" w:hAnsi="宋体"/>
                <w:sz w:val="18"/>
                <w:szCs w:val="18"/>
              </w:rPr>
            </w:pPr>
            <w:r>
              <w:rPr>
                <w:rFonts w:hint="eastAsia" w:ascii="宋体" w:hAnsi="宋体"/>
                <w:sz w:val="18"/>
                <w:szCs w:val="18"/>
              </w:rPr>
              <w:t>联系电话</w:t>
            </w:r>
          </w:p>
        </w:tc>
        <w:tc>
          <w:tcPr>
            <w:tcW w:w="2508" w:type="dxa"/>
            <w:gridSpan w:val="2"/>
            <w:tcBorders>
              <w:top w:val="single" w:color="000000" w:sz="4" w:space="0"/>
              <w:left w:val="nil"/>
              <w:bottom w:val="single" w:color="auto" w:sz="4" w:space="0"/>
              <w:right w:val="single" w:color="000000" w:sz="4" w:space="0"/>
            </w:tcBorders>
            <w:vAlign w:val="center"/>
          </w:tcPr>
          <w:p w14:paraId="2EBFBEAC">
            <w:pPr>
              <w:autoSpaceDE w:val="0"/>
              <w:spacing w:line="500" w:lineRule="exact"/>
              <w:jc w:val="center"/>
              <w:rPr>
                <w:rFonts w:hint="eastAsia" w:ascii="宋体" w:hAnsi="宋体"/>
                <w:sz w:val="18"/>
                <w:szCs w:val="18"/>
              </w:rPr>
            </w:pPr>
          </w:p>
        </w:tc>
      </w:tr>
      <w:tr w14:paraId="56DAC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3" w:hRule="atLeast"/>
          <w:jc w:val="center"/>
        </w:trPr>
        <w:tc>
          <w:tcPr>
            <w:tcW w:w="1986" w:type="dxa"/>
            <w:vMerge w:val="continue"/>
            <w:tcBorders>
              <w:top w:val="nil"/>
              <w:left w:val="single" w:color="000000" w:sz="4" w:space="0"/>
              <w:bottom w:val="single" w:color="000000" w:sz="4" w:space="0"/>
              <w:right w:val="single" w:color="000000" w:sz="4" w:space="0"/>
            </w:tcBorders>
            <w:vAlign w:val="center"/>
          </w:tcPr>
          <w:p w14:paraId="3A770708">
            <w:pPr>
              <w:widowControl/>
              <w:jc w:val="left"/>
              <w:rPr>
                <w:rFonts w:hint="eastAsia" w:ascii="宋体" w:hAnsi="宋体"/>
                <w:sz w:val="18"/>
                <w:szCs w:val="18"/>
              </w:rPr>
            </w:pPr>
          </w:p>
        </w:tc>
        <w:tc>
          <w:tcPr>
            <w:tcW w:w="1499" w:type="dxa"/>
            <w:gridSpan w:val="2"/>
            <w:tcBorders>
              <w:top w:val="single" w:color="auto" w:sz="4" w:space="0"/>
              <w:left w:val="single" w:color="000000" w:sz="4" w:space="0"/>
              <w:bottom w:val="single" w:color="000000" w:sz="4" w:space="0"/>
              <w:right w:val="single" w:color="auto" w:sz="4" w:space="0"/>
            </w:tcBorders>
            <w:vAlign w:val="center"/>
          </w:tcPr>
          <w:p w14:paraId="03558B9C">
            <w:pPr>
              <w:jc w:val="center"/>
              <w:rPr>
                <w:rFonts w:hint="eastAsia" w:ascii="宋体" w:hAnsi="宋体"/>
                <w:sz w:val="18"/>
                <w:szCs w:val="18"/>
              </w:rPr>
            </w:pPr>
            <w:r>
              <w:rPr>
                <w:rFonts w:hint="eastAsia" w:ascii="宋体" w:hAnsi="宋体"/>
                <w:sz w:val="18"/>
                <w:szCs w:val="18"/>
              </w:rPr>
              <w:t>证件类型</w:t>
            </w:r>
          </w:p>
        </w:tc>
        <w:tc>
          <w:tcPr>
            <w:tcW w:w="2111" w:type="dxa"/>
            <w:tcBorders>
              <w:top w:val="single" w:color="auto" w:sz="4" w:space="0"/>
              <w:left w:val="nil"/>
              <w:bottom w:val="single" w:color="000000" w:sz="4" w:space="0"/>
              <w:right w:val="single" w:color="auto" w:sz="4" w:space="0"/>
            </w:tcBorders>
            <w:vAlign w:val="center"/>
          </w:tcPr>
          <w:p w14:paraId="03D9A103">
            <w:pPr>
              <w:jc w:val="center"/>
              <w:rPr>
                <w:rFonts w:hint="eastAsia" w:ascii="宋体" w:hAnsi="宋体"/>
                <w:sz w:val="18"/>
                <w:szCs w:val="18"/>
              </w:rPr>
            </w:pPr>
          </w:p>
        </w:tc>
        <w:tc>
          <w:tcPr>
            <w:tcW w:w="1629" w:type="dxa"/>
            <w:tcBorders>
              <w:top w:val="single" w:color="auto" w:sz="4" w:space="0"/>
              <w:left w:val="nil"/>
              <w:bottom w:val="single" w:color="000000" w:sz="4" w:space="0"/>
              <w:right w:val="single" w:color="auto" w:sz="4" w:space="0"/>
            </w:tcBorders>
            <w:vAlign w:val="center"/>
          </w:tcPr>
          <w:p w14:paraId="4F02B28D">
            <w:pPr>
              <w:jc w:val="center"/>
              <w:rPr>
                <w:rFonts w:hint="eastAsia" w:ascii="宋体" w:hAnsi="宋体"/>
                <w:sz w:val="18"/>
                <w:szCs w:val="18"/>
              </w:rPr>
            </w:pPr>
            <w:r>
              <w:rPr>
                <w:rFonts w:hint="eastAsia" w:ascii="宋体" w:hAnsi="宋体"/>
                <w:sz w:val="18"/>
                <w:szCs w:val="18"/>
              </w:rPr>
              <w:t>证件号码</w:t>
            </w:r>
          </w:p>
        </w:tc>
        <w:tc>
          <w:tcPr>
            <w:tcW w:w="2508" w:type="dxa"/>
            <w:gridSpan w:val="2"/>
            <w:tcBorders>
              <w:top w:val="single" w:color="auto" w:sz="4" w:space="0"/>
              <w:left w:val="nil"/>
              <w:bottom w:val="single" w:color="000000" w:sz="4" w:space="0"/>
              <w:right w:val="single" w:color="000000" w:sz="4" w:space="0"/>
            </w:tcBorders>
            <w:vAlign w:val="center"/>
          </w:tcPr>
          <w:p w14:paraId="3588A97C">
            <w:pPr>
              <w:autoSpaceDE w:val="0"/>
              <w:spacing w:line="500" w:lineRule="exact"/>
              <w:jc w:val="center"/>
              <w:rPr>
                <w:rFonts w:hint="eastAsia" w:ascii="宋体" w:hAnsi="宋体"/>
                <w:sz w:val="18"/>
                <w:szCs w:val="18"/>
              </w:rPr>
            </w:pPr>
          </w:p>
        </w:tc>
      </w:tr>
    </w:tbl>
    <w:p w14:paraId="21255DFD">
      <w:pPr>
        <w:widowControl/>
        <w:adjustRightInd/>
        <w:spacing w:line="240" w:lineRule="auto"/>
        <w:jc w:val="left"/>
      </w:pPr>
      <w:r>
        <w:br w:type="page"/>
      </w:r>
    </w:p>
    <w:p w14:paraId="319370E1">
      <w:pPr>
        <w:spacing w:line="240" w:lineRule="auto"/>
        <w:rPr>
          <w:rFonts w:hint="eastAsia" w:ascii="宋体" w:hAnsi="宋体"/>
          <w:b/>
          <w:bCs/>
          <w:sz w:val="18"/>
          <w:szCs w:val="18"/>
        </w:rPr>
      </w:pPr>
      <w:r>
        <w:rPr>
          <w:rFonts w:hint="eastAsia" w:ascii="宋体" w:hAnsi="宋体"/>
          <w:b/>
          <w:bCs/>
          <w:sz w:val="18"/>
          <w:szCs w:val="18"/>
        </w:rPr>
        <w:t>填表说明：</w:t>
      </w:r>
    </w:p>
    <w:p w14:paraId="005E2389">
      <w:pPr>
        <w:spacing w:line="240" w:lineRule="auto"/>
        <w:ind w:firstLine="360" w:firstLineChars="200"/>
        <w:rPr>
          <w:rFonts w:ascii="宋体"/>
          <w:sz w:val="18"/>
          <w:szCs w:val="18"/>
        </w:rPr>
      </w:pPr>
      <w:r>
        <w:rPr>
          <w:rFonts w:hint="eastAsia" w:ascii="宋体" w:hAnsi="宋体"/>
          <w:sz w:val="18"/>
          <w:szCs w:val="18"/>
        </w:rPr>
        <w:t>参保单位批准破产、撤销、合并或营业执照被注销、应到所在社保经办机构办理社会保险注销登记手续。</w:t>
      </w:r>
    </w:p>
    <w:p w14:paraId="3685F04C">
      <w:pPr>
        <w:numPr>
          <w:ilvl w:val="0"/>
          <w:numId w:val="33"/>
        </w:numPr>
        <w:adjustRightInd/>
        <w:spacing w:line="240" w:lineRule="auto"/>
        <w:ind w:firstLine="360" w:firstLineChars="200"/>
        <w:rPr>
          <w:rFonts w:hint="eastAsia" w:ascii="宋体" w:hAnsi="宋体"/>
          <w:sz w:val="18"/>
          <w:szCs w:val="18"/>
        </w:rPr>
      </w:pPr>
      <w:r>
        <w:rPr>
          <w:rFonts w:hint="eastAsia" w:ascii="宋体" w:hAnsi="宋体"/>
          <w:sz w:val="18"/>
          <w:szCs w:val="18"/>
        </w:rPr>
        <w:t>办理社会保险注销登记的条件：</w:t>
      </w:r>
    </w:p>
    <w:p w14:paraId="4B606FEC">
      <w:pPr>
        <w:spacing w:line="240" w:lineRule="auto"/>
        <w:ind w:firstLine="360" w:firstLineChars="200"/>
        <w:rPr>
          <w:rFonts w:ascii="宋体"/>
          <w:sz w:val="18"/>
          <w:szCs w:val="18"/>
        </w:rPr>
      </w:pPr>
      <w:r>
        <w:rPr>
          <w:rFonts w:hint="eastAsia" w:ascii="宋体" w:hAnsi="宋体"/>
          <w:sz w:val="18"/>
          <w:szCs w:val="18"/>
        </w:rPr>
        <w:t>1.单位名下无正常参保人员；</w:t>
      </w:r>
    </w:p>
    <w:p w14:paraId="4DB29091">
      <w:pPr>
        <w:spacing w:line="240" w:lineRule="auto"/>
        <w:ind w:firstLine="360" w:firstLineChars="200"/>
        <w:rPr>
          <w:rFonts w:ascii="宋体"/>
          <w:sz w:val="18"/>
          <w:szCs w:val="18"/>
        </w:rPr>
      </w:pPr>
      <w:r>
        <w:rPr>
          <w:rFonts w:hint="eastAsia" w:ascii="宋体" w:hAnsi="宋体"/>
          <w:sz w:val="18"/>
          <w:szCs w:val="18"/>
        </w:rPr>
        <w:t>2.单位无欠缴记录。</w:t>
      </w:r>
    </w:p>
    <w:p w14:paraId="5660F0BA">
      <w:pPr>
        <w:spacing w:line="240" w:lineRule="auto"/>
        <w:ind w:firstLine="360" w:firstLineChars="200"/>
        <w:rPr>
          <w:rFonts w:ascii="宋体"/>
          <w:sz w:val="18"/>
          <w:szCs w:val="18"/>
        </w:rPr>
      </w:pPr>
      <w:r>
        <w:rPr>
          <w:rFonts w:hint="eastAsia" w:ascii="宋体" w:hAnsi="宋体"/>
          <w:sz w:val="18"/>
          <w:szCs w:val="18"/>
        </w:rPr>
        <w:t>二、填写《海南省单位社会保险注销登记表》具体要求：</w:t>
      </w:r>
    </w:p>
    <w:p w14:paraId="5FFFF88B">
      <w:pPr>
        <w:spacing w:line="240" w:lineRule="auto"/>
        <w:ind w:firstLine="360" w:firstLineChars="200"/>
        <w:rPr>
          <w:rFonts w:hint="eastAsia" w:ascii="宋体" w:hAnsi="宋体"/>
          <w:sz w:val="18"/>
          <w:szCs w:val="18"/>
        </w:rPr>
      </w:pPr>
      <w:r>
        <w:rPr>
          <w:rFonts w:hint="eastAsia" w:ascii="宋体" w:hAnsi="宋体"/>
          <w:sz w:val="18"/>
          <w:szCs w:val="18"/>
        </w:rPr>
        <w:t>“注销原因”栏以上由参保单位填写。根据相应注销原因打“√”。如参保单位选择的注销原因为“其他原因”，请在“说明”处说明理由。</w:t>
      </w:r>
    </w:p>
    <w:p w14:paraId="79EED8B0">
      <w:pPr>
        <w:adjustRightInd/>
        <w:spacing w:line="240" w:lineRule="auto"/>
        <w:ind w:firstLine="360" w:firstLineChars="200"/>
        <w:rPr>
          <w:sz w:val="18"/>
          <w:szCs w:val="18"/>
        </w:rPr>
      </w:pPr>
      <w:r>
        <w:rPr>
          <w:rFonts w:hint="eastAsia" w:ascii="宋体" w:hAnsi="宋体"/>
          <w:sz w:val="18"/>
          <w:szCs w:val="18"/>
        </w:rPr>
        <w:t>三、此表一式一份，业务受理后由参保单位留存。</w:t>
      </w:r>
    </w:p>
    <w:p w14:paraId="5AFBE33A">
      <w:pPr>
        <w:spacing w:line="240" w:lineRule="auto"/>
        <w:ind w:firstLine="420" w:firstLineChars="200"/>
      </w:pPr>
      <w:r>
        <w:br w:type="page"/>
      </w:r>
    </w:p>
    <w:p w14:paraId="0C491BB0">
      <w:pPr>
        <w:widowControl/>
        <w:adjustRightInd/>
        <w:spacing w:line="240" w:lineRule="auto"/>
        <w:jc w:val="left"/>
        <w:rPr>
          <w:rFonts w:ascii="宋体" w:hAnsi="Times New Roman"/>
          <w:kern w:val="0"/>
          <w:szCs w:val="20"/>
        </w:rPr>
      </w:pPr>
    </w:p>
    <w:p w14:paraId="6BB7ECD3">
      <w:pPr>
        <w:pStyle w:val="199"/>
        <w:rPr>
          <w:rFonts w:hint="eastAsia"/>
        </w:rPr>
      </w:pPr>
    </w:p>
    <w:p w14:paraId="0A055C35">
      <w:pPr>
        <w:pStyle w:val="200"/>
      </w:pPr>
    </w:p>
    <w:p w14:paraId="0AAF12FB">
      <w:pPr>
        <w:pStyle w:val="77"/>
        <w:spacing w:after="156"/>
      </w:pPr>
      <w:r>
        <w:br w:type="textWrapping"/>
      </w:r>
      <w:r>
        <w:rPr>
          <w:rFonts w:hint="eastAsia"/>
        </w:rPr>
        <w:t>（规范性）</w:t>
      </w:r>
      <w:r>
        <w:br w:type="textWrapping"/>
      </w:r>
      <w:r>
        <w:rPr>
          <w:rFonts w:hint="eastAsia"/>
        </w:rPr>
        <w:t>参保单位注销流程图</w:t>
      </w:r>
    </w:p>
    <w:p w14:paraId="7977E3B9">
      <w:pPr>
        <w:pStyle w:val="57"/>
        <w:ind w:firstLine="420"/>
      </w:pPr>
      <w:r>
        <w:rPr>
          <w:rFonts w:hint="eastAsia"/>
        </w:rPr>
        <w:t>图B.1 为参保单位注销流程图。</w:t>
      </w:r>
    </w:p>
    <w:p w14:paraId="0768276C">
      <w:pPr>
        <w:pStyle w:val="57"/>
        <w:ind w:left="283" w:leftChars="135" w:firstLine="0" w:firstLineChars="0"/>
        <w:jc w:val="center"/>
      </w:pPr>
      <w:r>
        <w:pict>
          <v:shape id="文本框 9" o:spid="_x0000_s2091" o:spt="202" type="#_x0000_t202" style="position:absolute;left:0pt;margin-left:145pt;margin-top:5.4pt;height:27.5pt;width:53.8pt;z-index:-2516336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">
            <v:path/>
            <v:fill focussize="0,0"/>
            <v:stroke on="f" weight="0.5pt" joinstyle="miter"/>
            <v:imagedata o:title=""/>
            <o:lock v:ext="edit"/>
            <v:textbox>
              <w:txbxContent>
                <w:p w14:paraId="00FA9FBF">
                  <w:pPr>
                    <w:jc w:val="center"/>
                  </w:pPr>
                  <w:r>
                    <w:rPr>
                      <w:rFonts w:hint="eastAsia"/>
                    </w:rPr>
                    <w:t>不合格</w:t>
                  </w:r>
                </w:p>
              </w:txbxContent>
            </v:textbox>
          </v:shape>
        </w:pict>
      </w:r>
    </w:p>
    <w:p w14:paraId="41BD0D69">
      <w:pPr>
        <w:pStyle w:val="57"/>
        <w:ind w:firstLine="0" w:firstLineChars="0"/>
        <w:jc w:val="center"/>
      </w:pPr>
      <w:r>
        <w:pict>
          <v:shape id="文本框 595081695" o:spid="_x0000_s2090" o:spt="202" type="#_x0000_t202" style="position:absolute;left:0pt;margin-left:222.9pt;margin-top:4.4pt;height:30.75pt;width:102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">
            <v:path/>
            <v:fill focussize="0,0"/>
            <v:stroke weight="0.5pt" joinstyle="miter"/>
            <v:imagedata o:title=""/>
            <o:lock v:ext="edit"/>
            <v:textbox>
              <w:txbxContent>
                <w:p w14:paraId="0AC57719">
                  <w:pPr>
                    <w:jc w:val="center"/>
                  </w:pPr>
                  <w:r>
                    <w:rPr>
                      <w:rFonts w:hint="eastAsia"/>
                    </w:rPr>
                    <w:t>受理</w:t>
                  </w:r>
                </w:p>
              </w:txbxContent>
            </v:textbox>
          </v:shape>
        </w:pict>
      </w:r>
    </w:p>
    <w:p w14:paraId="0CB8514F">
      <w:pPr>
        <w:pStyle w:val="57"/>
        <w:ind w:firstLine="0" w:firstLineChars="0"/>
        <w:jc w:val="center"/>
      </w:pPr>
      <w:r>
        <w:pict>
          <v:shape id="直接箭头连接符 16" o:spid="_x0000_s2089" o:spt="32" type="#_x0000_t32" style="position:absolute;left:0pt;margin-left:133.75pt;margin-top:6.3pt;height:206.95pt;width:0pt;z-index:25167360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">
            <v:path arrowok="t"/>
            <v:fill on="f" focussize="0,0"/>
            <v:stroke endarrow="block"/>
            <v:imagedata o:title=""/>
            <o:lock v:ext="edit"/>
          </v:shape>
        </w:pict>
      </w:r>
      <w:r>
        <w:pict>
          <v:line id="_x0000_s2088" o:spid="_x0000_s2088" o:spt="20" style="position:absolute;left:0pt;flip:x;margin-left:134.15pt;margin-top:6.2pt;height:0pt;width:87.75pt;z-index:2516787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">
            <v:path arrowok="t"/>
            <v:fill focussize="0,0"/>
            <v:stroke/>
            <v:imagedata o:title=""/>
            <o:lock v:ext="edit"/>
          </v:line>
        </w:pict>
      </w:r>
    </w:p>
    <w:p w14:paraId="16140736">
      <w:pPr>
        <w:pStyle w:val="57"/>
        <w:ind w:firstLine="0" w:firstLineChars="0"/>
        <w:jc w:val="center"/>
      </w:pPr>
      <w:r>
        <w:pict>
          <v:shape id="文本框 1567291322" o:spid="_x0000_s2086" o:spt="202" type="#_x0000_t202" style="position:absolute;left:0pt;margin-left:271.75pt;margin-top:1.7pt;height:30.75pt;width:58.5pt;z-index:-25164902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">
            <v:path/>
            <v:fill focussize="0,0"/>
            <v:stroke on="f" weight="0.5pt" joinstyle="miter"/>
            <v:imagedata o:title=""/>
            <o:lock v:ext="edit"/>
            <v:textbox>
              <w:txbxContent>
                <w:p w14:paraId="66CC359E">
                  <w:pPr>
                    <w:jc w:val="center"/>
                  </w:pPr>
                  <w:r>
                    <w:rPr>
                      <w:rFonts w:hint="eastAsia"/>
                    </w:rPr>
                    <w:t>合格</w:t>
                  </w:r>
                </w:p>
              </w:txbxContent>
            </v:textbox>
          </v:shape>
        </w:pict>
      </w:r>
      <w:r>
        <w:pict>
          <v:shape id="文本框 4" o:spid="_x0000_s2087" o:spt="202" type="#_x0000_t202" style="position:absolute;left:0pt;margin-left:145.35pt;margin-top:8.8pt;height:30.75pt;width:58.5pt;z-index:-25163980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">
            <v:path/>
            <v:fill focussize="0,0"/>
            <v:stroke on="f" weight="0.5pt" joinstyle="miter"/>
            <v:imagedata o:title=""/>
            <o:lock v:ext="edit"/>
            <v:textbox>
              <w:txbxContent>
                <w:p w14:paraId="697C6B14">
                  <w:pPr>
                    <w:jc w:val="center"/>
                  </w:pPr>
                  <w:r>
                    <w:rPr>
                      <w:rFonts w:hint="eastAsia"/>
                    </w:rPr>
                    <w:t>不合格</w:t>
                  </w:r>
                </w:p>
              </w:txbxContent>
            </v:textbox>
          </v:shape>
        </w:pict>
      </w:r>
      <w:r>
        <w:pict>
          <v:shape id="直接箭头连接符 754282378" o:spid="_x0000_s2085" o:spt="32" type="#_x0000_t32" style="position:absolute;left:0pt;margin-left:271.1pt;margin-top:3.95pt;height:25.5pt;width:0pt;z-index:25166233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">
            <v:path arrowok="t"/>
            <v:fill on="f" focussize="0,0"/>
            <v:stroke weight="0.5pt" joinstyle="miter" endarrow="block"/>
            <v:imagedata o:title=""/>
            <o:lock v:ext="edit"/>
          </v:shape>
        </w:pict>
      </w:r>
    </w:p>
    <w:p w14:paraId="19656F59">
      <w:pPr>
        <w:pStyle w:val="57"/>
        <w:ind w:firstLine="0" w:firstLineChars="0"/>
        <w:jc w:val="center"/>
      </w:pPr>
      <w:r>
        <w:pict>
          <v:shape id="文本框 1685205920" o:spid="_x0000_s2084" o:spt="202" type="#_x0000_t202" style="position:absolute;left:0pt;margin-left:221.6pt;margin-top:13.85pt;height:30.75pt;width:102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">
            <v:path/>
            <v:fill focussize="0,0"/>
            <v:stroke weight="0.5pt" joinstyle="miter"/>
            <v:imagedata o:title=""/>
            <o:lock v:ext="edit"/>
            <v:textbox>
              <w:txbxContent>
                <w:p w14:paraId="4F163A31">
                  <w:pPr>
                    <w:jc w:val="center"/>
                  </w:pPr>
                  <w:r>
                    <w:rPr>
                      <w:rFonts w:hint="eastAsia"/>
                    </w:rPr>
                    <w:t>初审</w:t>
                  </w:r>
                </w:p>
              </w:txbxContent>
            </v:textbox>
          </v:shape>
        </w:pict>
      </w:r>
    </w:p>
    <w:p w14:paraId="636D5CCE">
      <w:pPr>
        <w:pStyle w:val="57"/>
        <w:ind w:firstLine="0" w:firstLineChars="0"/>
        <w:jc w:val="center"/>
      </w:pPr>
      <w:r>
        <w:pict>
          <v:line id="_x0000_s2083" o:spid="_x0000_s2083" o:spt="20" style="position:absolute;left:0pt;flip:x;margin-left:133.15pt;margin-top:11.45pt;height:0pt;width:87.75pt;z-index:2516756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">
            <v:path arrowok="t"/>
            <v:fill focussize="0,0"/>
            <v:stroke/>
            <v:imagedata o:title=""/>
            <o:lock v:ext="edit"/>
          </v:line>
        </w:pict>
      </w:r>
    </w:p>
    <w:p w14:paraId="758E42DE">
      <w:pPr>
        <w:pStyle w:val="57"/>
        <w:ind w:firstLine="0" w:firstLineChars="0"/>
        <w:jc w:val="center"/>
      </w:pPr>
      <w:r>
        <w:pict>
          <v:shape id="文本框 1619263102" o:spid="_x0000_s2082" o:spt="202" type="#_x0000_t202" style="position:absolute;left:0pt;margin-left:265.6pt;margin-top:10.2pt;height:33.5pt;width:70.35pt;z-index:-25164390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">
            <v:path/>
            <v:fill focussize="0,0"/>
            <v:stroke on="f" weight="0.5pt" joinstyle="miter"/>
            <v:imagedata o:title=""/>
            <o:lock v:ext="edit"/>
            <v:textbox>
              <w:txbxContent>
                <w:p w14:paraId="39E106E9">
                  <w:pPr>
                    <w:jc w:val="center"/>
                  </w:pPr>
                  <w:r>
                    <w:rPr>
                      <w:rFonts w:hint="eastAsia"/>
                    </w:rPr>
                    <w:t>合格</w:t>
                  </w:r>
                </w:p>
              </w:txbxContent>
            </v:textbox>
          </v:shape>
        </w:pict>
      </w:r>
      <w:r>
        <w:pict>
          <v:shape id="直接箭头连接符 710687825" o:spid="_x0000_s2081" o:spt="32" type="#_x0000_t32" style="position:absolute;left:0pt;margin-left:271.1pt;margin-top:13.4pt;height:25.5pt;width:0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">
            <v:path arrowok="t"/>
            <v:fill on="f" focussize="0,0"/>
            <v:stroke weight="0.5pt" joinstyle="miter" endarrow="block"/>
            <v:imagedata o:title=""/>
            <o:lock v:ext="edit"/>
          </v:shape>
        </w:pict>
      </w:r>
    </w:p>
    <w:p w14:paraId="6DA83E66">
      <w:pPr>
        <w:pStyle w:val="57"/>
        <w:ind w:firstLine="0" w:firstLineChars="0"/>
        <w:jc w:val="center"/>
      </w:pPr>
      <w:r>
        <w:pict>
          <v:shape id="文本框 8" o:spid="_x0000_s2080" o:spt="202" type="#_x0000_t202" style="position:absolute;left:0pt;margin-left:145.7pt;margin-top:4.35pt;height:30.75pt;width:58.5pt;z-index:-2516346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">
            <v:path/>
            <v:fill focussize="0,0"/>
            <v:stroke on="f" weight="0.5pt" joinstyle="miter"/>
            <v:imagedata o:title=""/>
            <o:lock v:ext="edit"/>
            <v:textbox>
              <w:txbxContent>
                <w:p w14:paraId="21315F43">
                  <w:pPr>
                    <w:jc w:val="center"/>
                  </w:pPr>
                  <w:r>
                    <w:rPr>
                      <w:rFonts w:hint="eastAsia"/>
                    </w:rPr>
                    <w:t>不合格</w:t>
                  </w:r>
                </w:p>
              </w:txbxContent>
            </v:textbox>
          </v:shape>
        </w:pict>
      </w:r>
    </w:p>
    <w:p w14:paraId="6A6EC3B7">
      <w:pPr>
        <w:pStyle w:val="57"/>
        <w:ind w:firstLine="0" w:firstLineChars="0"/>
        <w:jc w:val="center"/>
      </w:pPr>
      <w:r>
        <w:pict>
          <v:shape id="文本框 577768376" o:spid="_x0000_s2079" o:spt="202" type="#_x0000_t202" style="position:absolute;left:0pt;margin-left:221.6pt;margin-top:7.7pt;height:30.75pt;width:102pt;z-index:2516654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">
            <v:path/>
            <v:fill focussize="0,0"/>
            <v:stroke weight="0.5pt" joinstyle="miter"/>
            <v:imagedata o:title=""/>
            <o:lock v:ext="edit"/>
            <v:textbox>
              <w:txbxContent>
                <w:p w14:paraId="392F2365">
                  <w:pPr>
                    <w:jc w:val="center"/>
                  </w:pPr>
                  <w:r>
                    <w:rPr>
                      <w:rFonts w:hint="eastAsia"/>
                    </w:rPr>
                    <w:t>复核</w:t>
                  </w:r>
                </w:p>
              </w:txbxContent>
            </v:textbox>
          </v:shape>
        </w:pict>
      </w:r>
    </w:p>
    <w:p w14:paraId="36573CA4">
      <w:pPr>
        <w:pStyle w:val="57"/>
        <w:ind w:firstLine="0" w:firstLineChars="0"/>
        <w:jc w:val="center"/>
      </w:pPr>
      <w:r>
        <w:pict>
          <v:line id="直接连接符 17" o:spid="_x0000_s2078" o:spt="20" style="position:absolute;left:0pt;flip:x;margin-left:133.85pt;margin-top:6.3pt;height:0pt;width:87.75pt;z-index:2516746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">
            <v:path arrowok="t"/>
            <v:fill focussize="0,0"/>
            <v:stroke/>
            <v:imagedata o:title=""/>
            <o:lock v:ext="edit"/>
          </v:line>
        </w:pict>
      </w:r>
    </w:p>
    <w:p w14:paraId="4BBE2E67">
      <w:pPr>
        <w:pStyle w:val="57"/>
        <w:ind w:firstLine="0" w:firstLineChars="0"/>
        <w:jc w:val="center"/>
      </w:pPr>
      <w:r>
        <w:pict>
          <v:shape id="文本框 1935507015" o:spid="_x0000_s2077" o:spt="202" type="#_x0000_t202" style="position:absolute;left:0pt;margin-left:271.55pt;margin-top:4.6pt;height:30.75pt;width:58.5pt;z-index:-25163878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">
            <v:path/>
            <v:fill focussize="0,0"/>
            <v:stroke on="f" weight="0.5pt" joinstyle="miter"/>
            <v:imagedata o:title=""/>
            <o:lock v:ext="edit"/>
            <v:textbox>
              <w:txbxContent>
                <w:p w14:paraId="6CF1AA0A">
                  <w:pPr>
                    <w:jc w:val="center"/>
                  </w:pPr>
                  <w:r>
                    <w:rPr>
                      <w:rFonts w:hint="eastAsia"/>
                    </w:rPr>
                    <w:t>合格</w:t>
                  </w:r>
                </w:p>
              </w:txbxContent>
            </v:textbox>
          </v:shape>
        </w:pict>
      </w:r>
      <w:r>
        <w:pict>
          <v:shape id="文本框 7" o:spid="_x0000_s2075" o:spt="202" type="#_x0000_t202" style="position:absolute;left:0pt;margin-left:145.3pt;margin-top:15.15pt;height:30.75pt;width:58.5pt;z-index:-2516357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">
            <v:path/>
            <v:fill focussize="0,0"/>
            <v:stroke on="f" weight="0.5pt" joinstyle="miter"/>
            <v:imagedata o:title=""/>
            <o:lock v:ext="edit"/>
            <v:textbox>
              <w:txbxContent>
                <w:p w14:paraId="5EA2D679">
                  <w:pPr>
                    <w:jc w:val="center"/>
                  </w:pPr>
                  <w:r>
                    <w:rPr>
                      <w:rFonts w:hint="eastAsia"/>
                    </w:rPr>
                    <w:t>反馈</w:t>
                  </w:r>
                </w:p>
              </w:txbxContent>
            </v:textbox>
          </v:shape>
        </w:pict>
      </w:r>
      <w:r>
        <w:pict>
          <v:shape id="直接箭头连接符 244043649" o:spid="_x0000_s2076" o:spt="32" type="#_x0000_t32" style="position:absolute;left:0pt;margin-left:271.1pt;margin-top:7.25pt;height:25.5pt;width:0pt;z-index:25166643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">
            <v:path arrowok="t"/>
            <v:fill on="f" focussize="0,0"/>
            <v:stroke weight="0.5pt" joinstyle="miter" endarrow="block"/>
            <v:imagedata o:title=""/>
            <o:lock v:ext="edit"/>
          </v:shape>
        </w:pict>
      </w:r>
    </w:p>
    <w:p w14:paraId="5A07028D">
      <w:pPr>
        <w:pStyle w:val="57"/>
        <w:ind w:firstLine="0" w:firstLineChars="0"/>
        <w:jc w:val="center"/>
      </w:pPr>
    </w:p>
    <w:p w14:paraId="59F9D2F5">
      <w:pPr>
        <w:pStyle w:val="57"/>
        <w:ind w:firstLine="0" w:firstLineChars="0"/>
        <w:jc w:val="center"/>
      </w:pPr>
      <w:r>
        <w:pict>
          <v:shape id="文本框 1216865741" o:spid="_x0000_s2074" o:spt="202" type="#_x0000_t202" style="position:absolute;left:0pt;margin-left:221.05pt;margin-top:1.3pt;height:30.75pt;width:102pt;z-index:2516695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">
            <v:path/>
            <v:fill focussize="0,0"/>
            <v:stroke weight="0.5pt" joinstyle="miter"/>
            <v:imagedata o:title=""/>
            <o:lock v:ext="edit"/>
            <v:textbox>
              <w:txbxContent>
                <w:p w14:paraId="4101DC33">
                  <w:pPr>
                    <w:jc w:val="center"/>
                  </w:pPr>
                  <w:r>
                    <w:rPr>
                      <w:rFonts w:hint="eastAsia"/>
                    </w:rPr>
                    <w:t>办结</w:t>
                  </w:r>
                </w:p>
              </w:txbxContent>
            </v:textbox>
          </v:shape>
        </w:pict>
      </w:r>
    </w:p>
    <w:p w14:paraId="601EE4E2">
      <w:pPr>
        <w:pStyle w:val="57"/>
        <w:ind w:firstLine="0" w:firstLineChars="0"/>
        <w:jc w:val="right"/>
      </w:pPr>
      <w:r>
        <w:pict>
          <v:line id="_x0000_s2073" o:spid="_x0000_s2073" o:spt="20" style="position:absolute;left:0pt;flip:x;margin-left:133.2pt;margin-top:0.2pt;height:0pt;width:87.75pt;z-index:25167974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">
            <v:path arrowok="t"/>
            <v:fill focussize="0,0"/>
            <v:stroke/>
            <v:imagedata o:title=""/>
            <o:lock v:ext="edit"/>
          </v:line>
        </w:pict>
      </w:r>
    </w:p>
    <w:p w14:paraId="1C3F90D0">
      <w:pPr>
        <w:pStyle w:val="57"/>
        <w:ind w:firstLine="0" w:firstLineChars="0"/>
        <w:jc w:val="center"/>
      </w:pPr>
      <w:r>
        <w:pict>
          <v:shape id="直接箭头连接符 1473431578" o:spid="_x0000_s2072" o:spt="32" type="#_x0000_t32" style="position:absolute;left:0pt;margin-left:269.25pt;margin-top:0.85pt;height:25.5pt;width:0pt;z-index:25167052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">
            <v:path arrowok="t"/>
            <v:fill on="f" focussize="0,0"/>
            <v:stroke weight="0.5pt" joinstyle="miter" endarrow="block"/>
            <v:imagedata o:title=""/>
            <o:lock v:ext="edit"/>
          </v:shape>
        </w:pict>
      </w:r>
    </w:p>
    <w:p w14:paraId="4DA345D1">
      <w:pPr>
        <w:pStyle w:val="57"/>
        <w:ind w:firstLine="0" w:firstLineChars="0"/>
        <w:jc w:val="center"/>
      </w:pPr>
      <w:r>
        <w:pict>
          <v:shape id="文本框 1355686674" o:spid="_x0000_s2071" o:spt="202" type="#_x0000_t202" style="position:absolute;left:0pt;margin-left:82pt;margin-top:11.05pt;height:30.75pt;width:103.5pt;z-index:25166848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">
            <v:path/>
            <v:fill focussize="0,0"/>
            <v:stroke weight="0.5pt" joinstyle="miter"/>
            <v:imagedata o:title=""/>
            <o:lock v:ext="edit"/>
            <v:textbox>
              <w:txbxContent>
                <w:p w14:paraId="0B8F7966">
                  <w:pPr>
                    <w:jc w:val="center"/>
                  </w:pPr>
                  <w:r>
                    <w:rPr>
                      <w:rFonts w:hint="eastAsia"/>
                    </w:rPr>
                    <w:t>一次性告知申请人</w:t>
                  </w:r>
                </w:p>
              </w:txbxContent>
            </v:textbox>
          </v:shape>
        </w:pict>
      </w:r>
      <w:r>
        <w:pict>
          <v:shape id="文本框 15181506" o:spid="_x0000_s2070" o:spt="202" type="#_x0000_t202" style="position:absolute;left:0pt;margin-left:219.75pt;margin-top:10.75pt;height:30.75pt;width:102pt;z-index:2516715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">
            <v:path/>
            <v:fill focussize="0,0"/>
            <v:stroke weight="0.5pt" joinstyle="miter"/>
            <v:imagedata o:title=""/>
            <o:lock v:ext="edit"/>
            <v:textbox>
              <w:txbxContent>
                <w:p w14:paraId="64AE690E">
                  <w:pPr>
                    <w:jc w:val="center"/>
                  </w:pPr>
                  <w:r>
                    <w:rPr>
                      <w:rFonts w:hint="eastAsia"/>
                    </w:rPr>
                    <w:t>归档</w:t>
                  </w:r>
                </w:p>
              </w:txbxContent>
            </v:textbox>
          </v:shape>
        </w:pict>
      </w:r>
    </w:p>
    <w:p w14:paraId="0BBA3CFE">
      <w:pPr>
        <w:pStyle w:val="57"/>
        <w:ind w:firstLine="0" w:firstLineChars="0"/>
        <w:jc w:val="center"/>
      </w:pPr>
    </w:p>
    <w:p w14:paraId="02C29C7E">
      <w:pPr>
        <w:pStyle w:val="57"/>
        <w:ind w:firstLine="420"/>
      </w:pPr>
    </w:p>
    <w:p w14:paraId="7EFA346F">
      <w:pPr>
        <w:pStyle w:val="84"/>
        <w:numPr>
          <w:ilvl w:val="0"/>
          <w:numId w:val="0"/>
        </w:numPr>
        <w:spacing w:before="156" w:after="156"/>
      </w:pPr>
      <w:r>
        <w:rPr>
          <w:rFonts w:hint="eastAsia"/>
        </w:rPr>
        <w:t>图</w:t>
      </w:r>
      <w:r>
        <w:t xml:space="preserve">B.1  </w:t>
      </w:r>
      <w:r>
        <w:rPr>
          <w:rFonts w:hint="eastAsia"/>
        </w:rPr>
        <w:t>参保单位注销流程图</w:t>
      </w:r>
    </w:p>
    <w:p w14:paraId="5FBA7C0A">
      <w:pPr>
        <w:pStyle w:val="57"/>
        <w:ind w:firstLine="420"/>
      </w:pPr>
    </w:p>
    <w:p w14:paraId="103563D4">
      <w:pPr>
        <w:widowControl/>
        <w:adjustRightInd/>
        <w:spacing w:line="240" w:lineRule="auto"/>
        <w:jc w:val="left"/>
        <w:rPr>
          <w:rFonts w:ascii="宋体" w:hAnsi="Times New Roman"/>
          <w:kern w:val="0"/>
          <w:szCs w:val="20"/>
        </w:rPr>
      </w:pPr>
      <w:r>
        <w:br w:type="page"/>
      </w:r>
    </w:p>
    <w:bookmarkEnd w:id="26"/>
    <w:p w14:paraId="6B436779">
      <w:pPr>
        <w:pStyle w:val="64"/>
        <w:spacing w:after="156"/>
      </w:pPr>
      <w:bookmarkStart w:id="27" w:name="BookMark6"/>
      <w:r>
        <w:rPr>
          <w:rFonts w:hint="eastAsia"/>
          <w:spacing w:val="105"/>
        </w:rPr>
        <w:t>参考文</w:t>
      </w:r>
      <w:r>
        <w:rPr>
          <w:rFonts w:hint="eastAsia"/>
        </w:rPr>
        <w:t>献</w:t>
      </w:r>
    </w:p>
    <w:p w14:paraId="13E57449">
      <w:pPr>
        <w:pStyle w:val="57"/>
        <w:numPr>
          <w:ilvl w:val="0"/>
          <w:numId w:val="34"/>
        </w:numPr>
        <w:ind w:firstLine="420"/>
      </w:pPr>
      <w:r>
        <w:t>《</w:t>
      </w:r>
      <w:r>
        <w:rPr>
          <w:rFonts w:hint="eastAsia"/>
        </w:rPr>
        <w:t>中华人民共和国社会保险法</w:t>
      </w:r>
      <w:r>
        <w:t>》</w:t>
      </w:r>
      <w:r>
        <w:rPr>
          <w:rFonts w:hint="eastAsia"/>
        </w:rPr>
        <w:t>（ 中华人民共和国主席令 第</w:t>
      </w:r>
      <w:r>
        <w:rPr>
          <w:szCs w:val="21"/>
        </w:rPr>
        <w:t> </w:t>
      </w:r>
      <w:r>
        <w:rPr>
          <w:rFonts w:hint="eastAsia"/>
        </w:rPr>
        <w:t>35</w:t>
      </w:r>
      <w:r>
        <w:rPr>
          <w:szCs w:val="21"/>
        </w:rPr>
        <w:t> </w:t>
      </w:r>
      <w:r>
        <w:rPr>
          <w:rFonts w:hint="eastAsia"/>
        </w:rPr>
        <w:t>号 ）</w:t>
      </w:r>
    </w:p>
    <w:p w14:paraId="64AADA93">
      <w:pPr>
        <w:pStyle w:val="57"/>
        <w:numPr>
          <w:ilvl w:val="0"/>
          <w:numId w:val="34"/>
        </w:numPr>
        <w:ind w:firstLine="420"/>
      </w:pPr>
      <w:r>
        <w:rPr>
          <w:rFonts w:hint="eastAsia"/>
        </w:rPr>
        <w:t>《社会保险费征缴暂行条例》（中华人民共和国国务院令 第</w:t>
      </w:r>
      <w:r>
        <w:rPr>
          <w:szCs w:val="21"/>
        </w:rPr>
        <w:t> </w:t>
      </w:r>
      <w:r>
        <w:rPr>
          <w:rFonts w:hint="eastAsia"/>
        </w:rPr>
        <w:t>259</w:t>
      </w:r>
      <w:r>
        <w:rPr>
          <w:szCs w:val="21"/>
        </w:rPr>
        <w:t> </w:t>
      </w:r>
      <w:r>
        <w:rPr>
          <w:rFonts w:hint="eastAsia"/>
        </w:rPr>
        <w:t>号）</w:t>
      </w:r>
    </w:p>
    <w:p w14:paraId="0990333D">
      <w:pPr>
        <w:pStyle w:val="57"/>
        <w:numPr>
          <w:ilvl w:val="0"/>
          <w:numId w:val="34"/>
        </w:numPr>
        <w:ind w:firstLine="420" w:firstLineChars="0"/>
      </w:pPr>
      <w:r>
        <w:rPr>
          <w:rFonts w:hint="eastAsia"/>
        </w:rPr>
        <w:t>《海南省企业职工基本养老保险若干规定》（琼府〔2022〕</w:t>
      </w:r>
      <w:r>
        <w:rPr>
          <w:szCs w:val="21"/>
        </w:rPr>
        <w:t> </w:t>
      </w:r>
      <w:r>
        <w:rPr>
          <w:rFonts w:hint="eastAsia"/>
        </w:rPr>
        <w:t>40</w:t>
      </w:r>
      <w:r>
        <w:rPr>
          <w:szCs w:val="21"/>
        </w:rPr>
        <w:t> </w:t>
      </w:r>
      <w:r>
        <w:rPr>
          <w:rFonts w:hint="eastAsia"/>
        </w:rPr>
        <w:t>号）</w:t>
      </w:r>
    </w:p>
    <w:p w14:paraId="7C0A6BF8">
      <w:pPr>
        <w:pStyle w:val="57"/>
        <w:numPr>
          <w:ilvl w:val="0"/>
          <w:numId w:val="34"/>
        </w:numPr>
        <w:ind w:firstLine="420"/>
      </w:pPr>
      <w:r>
        <w:rPr>
          <w:rFonts w:hint="eastAsia"/>
        </w:rPr>
        <w:t>《关于印发工伤保险经办规程的通知》（人社厅发〔2022〕</w:t>
      </w:r>
      <w:r>
        <w:rPr>
          <w:szCs w:val="21"/>
        </w:rPr>
        <w:t> </w:t>
      </w:r>
      <w:r>
        <w:rPr>
          <w:rFonts w:hint="eastAsia"/>
        </w:rPr>
        <w:t>24</w:t>
      </w:r>
      <w:r>
        <w:rPr>
          <w:szCs w:val="21"/>
        </w:rPr>
        <w:t> </w:t>
      </w:r>
      <w:r>
        <w:rPr>
          <w:rFonts w:hint="eastAsia"/>
        </w:rPr>
        <w:t>号）</w:t>
      </w:r>
    </w:p>
    <w:p w14:paraId="36DD0DDE">
      <w:pPr>
        <w:pStyle w:val="57"/>
        <w:numPr>
          <w:ilvl w:val="0"/>
          <w:numId w:val="34"/>
        </w:numPr>
        <w:ind w:firstLine="420" w:firstLineChars="0"/>
      </w:pPr>
      <w:r>
        <w:rPr>
          <w:rFonts w:hint="eastAsia"/>
        </w:rPr>
        <w:t>《关于印发海南省机关事业单位工作人员基本养老保险经办规程(试行)的通知》（琼人社发〔2015〕</w:t>
      </w:r>
      <w:r>
        <w:rPr>
          <w:szCs w:val="21"/>
        </w:rPr>
        <w:t> </w:t>
      </w:r>
      <w:r>
        <w:rPr>
          <w:rFonts w:hint="eastAsia"/>
        </w:rPr>
        <w:t>184</w:t>
      </w:r>
      <w:r>
        <w:rPr>
          <w:szCs w:val="21"/>
        </w:rPr>
        <w:t> </w:t>
      </w:r>
      <w:r>
        <w:rPr>
          <w:rFonts w:hint="eastAsia"/>
        </w:rPr>
        <w:t>号）</w:t>
      </w:r>
    </w:p>
    <w:p w14:paraId="5969D264">
      <w:pPr>
        <w:pStyle w:val="57"/>
        <w:numPr>
          <w:ilvl w:val="0"/>
          <w:numId w:val="34"/>
        </w:numPr>
        <w:ind w:firstLine="420" w:firstLineChars="0"/>
      </w:pPr>
      <w:r>
        <w:rPr>
          <w:rFonts w:hint="eastAsia"/>
        </w:rPr>
        <w:t>《关于明确军队文职人员参加社会保险有关具体问题的通知（军后财〔2021〕</w:t>
      </w:r>
      <w:r>
        <w:rPr>
          <w:szCs w:val="21"/>
        </w:rPr>
        <w:t> </w:t>
      </w:r>
      <w:r>
        <w:rPr>
          <w:rFonts w:hint="eastAsia"/>
        </w:rPr>
        <w:t>286</w:t>
      </w:r>
      <w:r>
        <w:rPr>
          <w:szCs w:val="21"/>
        </w:rPr>
        <w:t> </w:t>
      </w:r>
      <w:r>
        <w:rPr>
          <w:rFonts w:hint="eastAsia"/>
        </w:rPr>
        <w:t>号）</w:t>
      </w:r>
    </w:p>
    <w:bookmarkEnd w:id="27"/>
    <w:p w14:paraId="4BB930E0">
      <w:pPr>
        <w:pStyle w:val="57"/>
        <w:ind w:firstLine="0" w:firstLineChars="0"/>
        <w:jc w:val="center"/>
      </w:pPr>
      <w:bookmarkStart w:id="28" w:name="BookMark8"/>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A14CB">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E54A3">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96F8C">
    <w:pPr>
      <w:pStyle w:val="53"/>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0FB4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B0F4D">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0E7CD">
    <w:pPr>
      <w:pStyle w:val="62"/>
      <w:rPr>
        <w:rFonts w:hint="eastAsia"/>
      </w:rPr>
    </w:pPr>
    <w:r>
      <w:fldChar w:fldCharType="begin"/>
    </w:r>
    <w:r>
      <w:instrText xml:space="preserve"> STYLEREF  标准文件_文件编号  \* MERGEFORMAT </w:instrText>
    </w:r>
    <w:r>
      <w:fldChar w:fldCharType="separate"/>
    </w:r>
    <w:r>
      <w:t>Q/YLBZ 9A—2025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5E801">
    <w:pPr>
      <w:pStyle w:val="18"/>
      <w:jc w:val="right"/>
    </w:pPr>
    <w:r>
      <w:fldChar w:fldCharType="begin"/>
    </w:r>
    <w:r>
      <w:instrText xml:space="preserve"> STYLEREF  标准文件_文件编号  \* MERGEFORMAT </w:instrText>
    </w:r>
    <w:r>
      <w:fldChar w:fldCharType="separate"/>
    </w:r>
    <w:r>
      <w:t>Q/YLBZ 9A—2025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3DD5A"/>
    <w:multiLevelType w:val="singleLevel"/>
    <w:tmpl w:val="EF83DD5A"/>
    <w:lvl w:ilvl="0" w:tentative="0">
      <w:start w:val="1"/>
      <w:numFmt w:val="chineseCounting"/>
      <w:suff w:val="nothing"/>
      <w:lvlText w:val="%1、"/>
      <w:lvlJc w:val="left"/>
      <w:rPr>
        <w:rFonts w:hint="eastAsia"/>
      </w:rPr>
    </w:lvl>
  </w:abstractNum>
  <w:abstractNum w:abstractNumId="1">
    <w:nsid w:val="F2150903"/>
    <w:multiLevelType w:val="singleLevel"/>
    <w:tmpl w:val="F2150903"/>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3">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4"/>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AES" w:cryptAlgorithmClass="hash" w:cryptAlgorithmType="typeAny" w:cryptAlgorithmSid="14" w:cryptSpinCount="100000" w:hash="yb+vi9uck8h+L3L17ncPfR0SApTg4knsFFO3R107fRNJhSvAz6gU1Y33QX5S11Utknb2soGnVBj1PgDYCbIvsg==" w:salt="/4ACYgsKlM+zI2GhGSrCw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JkNDM4ZDY4MjRmYmQ4NDFmY2VlMTNkZThhOTRkZGMifQ=="/>
  </w:docVars>
  <w:rsids>
    <w:rsidRoot w:val="004518D1"/>
    <w:rsid w:val="0000040A"/>
    <w:rsid w:val="00000A94"/>
    <w:rsid w:val="00001972"/>
    <w:rsid w:val="00001D9A"/>
    <w:rsid w:val="000032EC"/>
    <w:rsid w:val="0000380F"/>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2E2"/>
    <w:rsid w:val="00046F6E"/>
    <w:rsid w:val="00047F28"/>
    <w:rsid w:val="000503AA"/>
    <w:rsid w:val="000506A1"/>
    <w:rsid w:val="000515DD"/>
    <w:rsid w:val="0005265A"/>
    <w:rsid w:val="000539DD"/>
    <w:rsid w:val="00053BD3"/>
    <w:rsid w:val="000556ED"/>
    <w:rsid w:val="00055FE2"/>
    <w:rsid w:val="0005616F"/>
    <w:rsid w:val="000605C5"/>
    <w:rsid w:val="00060ADA"/>
    <w:rsid w:val="00060C2E"/>
    <w:rsid w:val="00061033"/>
    <w:rsid w:val="0006134D"/>
    <w:rsid w:val="000619E9"/>
    <w:rsid w:val="000622D4"/>
    <w:rsid w:val="00062F79"/>
    <w:rsid w:val="0006357D"/>
    <w:rsid w:val="000635A3"/>
    <w:rsid w:val="00065817"/>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3CDA"/>
    <w:rsid w:val="000B3D6F"/>
    <w:rsid w:val="000B6A0B"/>
    <w:rsid w:val="000C024F"/>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05EF"/>
    <w:rsid w:val="000E4C9E"/>
    <w:rsid w:val="000E63CD"/>
    <w:rsid w:val="000E6FD7"/>
    <w:rsid w:val="000E77FD"/>
    <w:rsid w:val="000F06E1"/>
    <w:rsid w:val="000F0E3C"/>
    <w:rsid w:val="000F12FC"/>
    <w:rsid w:val="000F19D5"/>
    <w:rsid w:val="000F2DB1"/>
    <w:rsid w:val="000F4AEA"/>
    <w:rsid w:val="000F67E9"/>
    <w:rsid w:val="001024CC"/>
    <w:rsid w:val="001031DD"/>
    <w:rsid w:val="00104926"/>
    <w:rsid w:val="00113B1E"/>
    <w:rsid w:val="0011711C"/>
    <w:rsid w:val="0012294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4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517D"/>
    <w:rsid w:val="001B53E6"/>
    <w:rsid w:val="001B71D0"/>
    <w:rsid w:val="001B71EE"/>
    <w:rsid w:val="001C04A8"/>
    <w:rsid w:val="001C1CBD"/>
    <w:rsid w:val="001C2C03"/>
    <w:rsid w:val="001C42F7"/>
    <w:rsid w:val="001C49E5"/>
    <w:rsid w:val="001C5B85"/>
    <w:rsid w:val="001C680C"/>
    <w:rsid w:val="001C7FEA"/>
    <w:rsid w:val="001D0499"/>
    <w:rsid w:val="001D0BBE"/>
    <w:rsid w:val="001D0ED4"/>
    <w:rsid w:val="001D212F"/>
    <w:rsid w:val="001D29D7"/>
    <w:rsid w:val="001D2DE7"/>
    <w:rsid w:val="001D3971"/>
    <w:rsid w:val="001D411C"/>
    <w:rsid w:val="001E1B6A"/>
    <w:rsid w:val="001E2484"/>
    <w:rsid w:val="001E2E0F"/>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F85"/>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1DF"/>
    <w:rsid w:val="00266EEB"/>
    <w:rsid w:val="00267EF4"/>
    <w:rsid w:val="00270CB8"/>
    <w:rsid w:val="00272B08"/>
    <w:rsid w:val="00274548"/>
    <w:rsid w:val="00281BB8"/>
    <w:rsid w:val="00281E9E"/>
    <w:rsid w:val="00282405"/>
    <w:rsid w:val="00285170"/>
    <w:rsid w:val="00285361"/>
    <w:rsid w:val="002859DB"/>
    <w:rsid w:val="0028634F"/>
    <w:rsid w:val="0028661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6D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2B1F"/>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2EF1"/>
    <w:rsid w:val="00353D89"/>
    <w:rsid w:val="003615D2"/>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313"/>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3F68AB"/>
    <w:rsid w:val="00400E72"/>
    <w:rsid w:val="00401400"/>
    <w:rsid w:val="0040369D"/>
    <w:rsid w:val="00404869"/>
    <w:rsid w:val="00405884"/>
    <w:rsid w:val="00407D39"/>
    <w:rsid w:val="00410967"/>
    <w:rsid w:val="004124A9"/>
    <w:rsid w:val="0041477A"/>
    <w:rsid w:val="004163CD"/>
    <w:rsid w:val="004167A3"/>
    <w:rsid w:val="00420402"/>
    <w:rsid w:val="00420C2C"/>
    <w:rsid w:val="00432DAA"/>
    <w:rsid w:val="00434305"/>
    <w:rsid w:val="00435DF7"/>
    <w:rsid w:val="00436D66"/>
    <w:rsid w:val="0044083F"/>
    <w:rsid w:val="00441AE7"/>
    <w:rsid w:val="00445574"/>
    <w:rsid w:val="004467FB"/>
    <w:rsid w:val="00447006"/>
    <w:rsid w:val="00450E8B"/>
    <w:rsid w:val="004518D1"/>
    <w:rsid w:val="00452D6B"/>
    <w:rsid w:val="00454484"/>
    <w:rsid w:val="0045517B"/>
    <w:rsid w:val="00461710"/>
    <w:rsid w:val="0046236F"/>
    <w:rsid w:val="00462CEB"/>
    <w:rsid w:val="00463B77"/>
    <w:rsid w:val="00463C7B"/>
    <w:rsid w:val="004644A6"/>
    <w:rsid w:val="004657AC"/>
    <w:rsid w:val="004659BD"/>
    <w:rsid w:val="00467561"/>
    <w:rsid w:val="0047052D"/>
    <w:rsid w:val="00470775"/>
    <w:rsid w:val="004746B1"/>
    <w:rsid w:val="0047583F"/>
    <w:rsid w:val="00475A4A"/>
    <w:rsid w:val="00475DE8"/>
    <w:rsid w:val="00476BC0"/>
    <w:rsid w:val="00477138"/>
    <w:rsid w:val="00480A35"/>
    <w:rsid w:val="00481C44"/>
    <w:rsid w:val="00484936"/>
    <w:rsid w:val="0048503A"/>
    <w:rsid w:val="00485C89"/>
    <w:rsid w:val="0048635F"/>
    <w:rsid w:val="00486BE3"/>
    <w:rsid w:val="004905E4"/>
    <w:rsid w:val="00490A89"/>
    <w:rsid w:val="00490AB4"/>
    <w:rsid w:val="00492969"/>
    <w:rsid w:val="00492F02"/>
    <w:rsid w:val="004939AE"/>
    <w:rsid w:val="00495523"/>
    <w:rsid w:val="004A12DF"/>
    <w:rsid w:val="004A1A30"/>
    <w:rsid w:val="004A1BA8"/>
    <w:rsid w:val="004A4B57"/>
    <w:rsid w:val="004A63FA"/>
    <w:rsid w:val="004B0272"/>
    <w:rsid w:val="004B2701"/>
    <w:rsid w:val="004B2E1B"/>
    <w:rsid w:val="004B3AA8"/>
    <w:rsid w:val="004B3B91"/>
    <w:rsid w:val="004B3E93"/>
    <w:rsid w:val="004B495E"/>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953"/>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4F7C8D"/>
    <w:rsid w:val="00501139"/>
    <w:rsid w:val="0050131B"/>
    <w:rsid w:val="0050363E"/>
    <w:rsid w:val="005039BC"/>
    <w:rsid w:val="005043BB"/>
    <w:rsid w:val="00504A3D"/>
    <w:rsid w:val="00505767"/>
    <w:rsid w:val="005073F0"/>
    <w:rsid w:val="00510695"/>
    <w:rsid w:val="00510A7B"/>
    <w:rsid w:val="00512F6E"/>
    <w:rsid w:val="00513038"/>
    <w:rsid w:val="00514174"/>
    <w:rsid w:val="005153B1"/>
    <w:rsid w:val="00516088"/>
    <w:rsid w:val="00516B0B"/>
    <w:rsid w:val="0052167C"/>
    <w:rsid w:val="005220EC"/>
    <w:rsid w:val="00523F95"/>
    <w:rsid w:val="00524D65"/>
    <w:rsid w:val="00525B16"/>
    <w:rsid w:val="00527D60"/>
    <w:rsid w:val="00533D04"/>
    <w:rsid w:val="00534804"/>
    <w:rsid w:val="00534BDF"/>
    <w:rsid w:val="005354EA"/>
    <w:rsid w:val="0053585F"/>
    <w:rsid w:val="00535EC4"/>
    <w:rsid w:val="00535ED9"/>
    <w:rsid w:val="0053692B"/>
    <w:rsid w:val="005373F2"/>
    <w:rsid w:val="00541853"/>
    <w:rsid w:val="00543BDA"/>
    <w:rsid w:val="005441CC"/>
    <w:rsid w:val="005479DA"/>
    <w:rsid w:val="00547BCC"/>
    <w:rsid w:val="0055013B"/>
    <w:rsid w:val="00551F6F"/>
    <w:rsid w:val="00555044"/>
    <w:rsid w:val="005608D5"/>
    <w:rsid w:val="00561475"/>
    <w:rsid w:val="0056487B"/>
    <w:rsid w:val="00564FB9"/>
    <w:rsid w:val="00572BD6"/>
    <w:rsid w:val="00573D9E"/>
    <w:rsid w:val="0057602F"/>
    <w:rsid w:val="00576842"/>
    <w:rsid w:val="005801E3"/>
    <w:rsid w:val="00581802"/>
    <w:rsid w:val="00581946"/>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1A45"/>
    <w:rsid w:val="005C29B8"/>
    <w:rsid w:val="005C3071"/>
    <w:rsid w:val="005C48B3"/>
    <w:rsid w:val="005C4F67"/>
    <w:rsid w:val="005C5F21"/>
    <w:rsid w:val="005C7156"/>
    <w:rsid w:val="005D0C75"/>
    <w:rsid w:val="005D4171"/>
    <w:rsid w:val="005D5A3E"/>
    <w:rsid w:val="005D5AB4"/>
    <w:rsid w:val="005D6A95"/>
    <w:rsid w:val="005D6B2C"/>
    <w:rsid w:val="005D6D9C"/>
    <w:rsid w:val="005D7F51"/>
    <w:rsid w:val="005E042A"/>
    <w:rsid w:val="005E0E57"/>
    <w:rsid w:val="005E2335"/>
    <w:rsid w:val="005E2EF2"/>
    <w:rsid w:val="005E34CA"/>
    <w:rsid w:val="005E3C18"/>
    <w:rsid w:val="005E6812"/>
    <w:rsid w:val="005E7881"/>
    <w:rsid w:val="005E78E0"/>
    <w:rsid w:val="005F0D9C"/>
    <w:rsid w:val="005F1A6B"/>
    <w:rsid w:val="005F284E"/>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1DDC"/>
    <w:rsid w:val="006252D8"/>
    <w:rsid w:val="006259BC"/>
    <w:rsid w:val="0062636B"/>
    <w:rsid w:val="00632182"/>
    <w:rsid w:val="00632AE0"/>
    <w:rsid w:val="00633C17"/>
    <w:rsid w:val="00633EA5"/>
    <w:rsid w:val="00634D9E"/>
    <w:rsid w:val="00636E3E"/>
    <w:rsid w:val="006379F7"/>
    <w:rsid w:val="00637E4D"/>
    <w:rsid w:val="00640620"/>
    <w:rsid w:val="00641A1F"/>
    <w:rsid w:val="00645904"/>
    <w:rsid w:val="00650DF7"/>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90528"/>
    <w:rsid w:val="00696283"/>
    <w:rsid w:val="00697916"/>
    <w:rsid w:val="006A07AA"/>
    <w:rsid w:val="006A25E5"/>
    <w:rsid w:val="006A2B46"/>
    <w:rsid w:val="006A336D"/>
    <w:rsid w:val="006A37B9"/>
    <w:rsid w:val="006A40F4"/>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22E68"/>
    <w:rsid w:val="00722EC1"/>
    <w:rsid w:val="00722FBF"/>
    <w:rsid w:val="00722FC2"/>
    <w:rsid w:val="00724E1B"/>
    <w:rsid w:val="00725949"/>
    <w:rsid w:val="00727FA2"/>
    <w:rsid w:val="007322D9"/>
    <w:rsid w:val="00732BC0"/>
    <w:rsid w:val="00732D6C"/>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05A"/>
    <w:rsid w:val="0074674A"/>
    <w:rsid w:val="00746800"/>
    <w:rsid w:val="007501A8"/>
    <w:rsid w:val="00750D61"/>
    <w:rsid w:val="00750EE1"/>
    <w:rsid w:val="00752B4D"/>
    <w:rsid w:val="00753789"/>
    <w:rsid w:val="00755402"/>
    <w:rsid w:val="00756A09"/>
    <w:rsid w:val="00756B26"/>
    <w:rsid w:val="00756EDF"/>
    <w:rsid w:val="007600E3"/>
    <w:rsid w:val="0076461D"/>
    <w:rsid w:val="00765C43"/>
    <w:rsid w:val="00765EFB"/>
    <w:rsid w:val="007671CA"/>
    <w:rsid w:val="00767C61"/>
    <w:rsid w:val="0077008A"/>
    <w:rsid w:val="007716C6"/>
    <w:rsid w:val="00773BB7"/>
    <w:rsid w:val="00773C1F"/>
    <w:rsid w:val="00774DA4"/>
    <w:rsid w:val="00776599"/>
    <w:rsid w:val="0078114B"/>
    <w:rsid w:val="00781DD2"/>
    <w:rsid w:val="00783ECF"/>
    <w:rsid w:val="0078413A"/>
    <w:rsid w:val="00784B2C"/>
    <w:rsid w:val="00785D0C"/>
    <w:rsid w:val="00791F8A"/>
    <w:rsid w:val="007959E8"/>
    <w:rsid w:val="00795E9C"/>
    <w:rsid w:val="0079750A"/>
    <w:rsid w:val="007A0521"/>
    <w:rsid w:val="007A155C"/>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2E57"/>
    <w:rsid w:val="007E4FAF"/>
    <w:rsid w:val="007F0A5C"/>
    <w:rsid w:val="007F0ED8"/>
    <w:rsid w:val="007F0F63"/>
    <w:rsid w:val="007F26FC"/>
    <w:rsid w:val="007F5C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746"/>
    <w:rsid w:val="008269DD"/>
    <w:rsid w:val="00830621"/>
    <w:rsid w:val="0083348C"/>
    <w:rsid w:val="008373D3"/>
    <w:rsid w:val="00840617"/>
    <w:rsid w:val="00840715"/>
    <w:rsid w:val="00840F84"/>
    <w:rsid w:val="008411FF"/>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8DB"/>
    <w:rsid w:val="00883CCA"/>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5964"/>
    <w:rsid w:val="008E6A84"/>
    <w:rsid w:val="008F0CDC"/>
    <w:rsid w:val="008F17A3"/>
    <w:rsid w:val="008F1ED3"/>
    <w:rsid w:val="008F2234"/>
    <w:rsid w:val="008F2B23"/>
    <w:rsid w:val="008F4C29"/>
    <w:rsid w:val="008F70BD"/>
    <w:rsid w:val="008F788F"/>
    <w:rsid w:val="008F7EA2"/>
    <w:rsid w:val="0090175A"/>
    <w:rsid w:val="00902722"/>
    <w:rsid w:val="009027BC"/>
    <w:rsid w:val="009062E6"/>
    <w:rsid w:val="0091112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8FC"/>
    <w:rsid w:val="009674AD"/>
    <w:rsid w:val="00967F8D"/>
    <w:rsid w:val="00970CDC"/>
    <w:rsid w:val="00971354"/>
    <w:rsid w:val="00975727"/>
    <w:rsid w:val="00977010"/>
    <w:rsid w:val="00977D02"/>
    <w:rsid w:val="009809BB"/>
    <w:rsid w:val="0098364B"/>
    <w:rsid w:val="00985C28"/>
    <w:rsid w:val="00990569"/>
    <w:rsid w:val="009911AF"/>
    <w:rsid w:val="00991875"/>
    <w:rsid w:val="00991F92"/>
    <w:rsid w:val="00992985"/>
    <w:rsid w:val="00993889"/>
    <w:rsid w:val="0099551B"/>
    <w:rsid w:val="00995946"/>
    <w:rsid w:val="00996EAA"/>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8AE"/>
    <w:rsid w:val="009C4CFA"/>
    <w:rsid w:val="009C5070"/>
    <w:rsid w:val="009C7F33"/>
    <w:rsid w:val="009D112C"/>
    <w:rsid w:val="009D117C"/>
    <w:rsid w:val="009D2D76"/>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6BE1"/>
    <w:rsid w:val="00A0096C"/>
    <w:rsid w:val="00A01757"/>
    <w:rsid w:val="00A0233D"/>
    <w:rsid w:val="00A028C0"/>
    <w:rsid w:val="00A02AC9"/>
    <w:rsid w:val="00A02BAE"/>
    <w:rsid w:val="00A06A6B"/>
    <w:rsid w:val="00A07A8E"/>
    <w:rsid w:val="00A07CFA"/>
    <w:rsid w:val="00A07E47"/>
    <w:rsid w:val="00A129D0"/>
    <w:rsid w:val="00A12C33"/>
    <w:rsid w:val="00A138BA"/>
    <w:rsid w:val="00A14C8E"/>
    <w:rsid w:val="00A153D9"/>
    <w:rsid w:val="00A15D22"/>
    <w:rsid w:val="00A15F09"/>
    <w:rsid w:val="00A169B6"/>
    <w:rsid w:val="00A20410"/>
    <w:rsid w:val="00A20538"/>
    <w:rsid w:val="00A2059E"/>
    <w:rsid w:val="00A2271D"/>
    <w:rsid w:val="00A22968"/>
    <w:rsid w:val="00A237D5"/>
    <w:rsid w:val="00A3095A"/>
    <w:rsid w:val="00A30EFC"/>
    <w:rsid w:val="00A31611"/>
    <w:rsid w:val="00A31984"/>
    <w:rsid w:val="00A31FD9"/>
    <w:rsid w:val="00A32D73"/>
    <w:rsid w:val="00A3367B"/>
    <w:rsid w:val="00A3597D"/>
    <w:rsid w:val="00A36DD1"/>
    <w:rsid w:val="00A4006C"/>
    <w:rsid w:val="00A40091"/>
    <w:rsid w:val="00A4030F"/>
    <w:rsid w:val="00A41C79"/>
    <w:rsid w:val="00A41CB5"/>
    <w:rsid w:val="00A42CDF"/>
    <w:rsid w:val="00A43253"/>
    <w:rsid w:val="00A4452E"/>
    <w:rsid w:val="00A44706"/>
    <w:rsid w:val="00A4472C"/>
    <w:rsid w:val="00A44E69"/>
    <w:rsid w:val="00A4661E"/>
    <w:rsid w:val="00A55BD6"/>
    <w:rsid w:val="00A55D50"/>
    <w:rsid w:val="00A57142"/>
    <w:rsid w:val="00A62A13"/>
    <w:rsid w:val="00A648CD"/>
    <w:rsid w:val="00A6537A"/>
    <w:rsid w:val="00A67866"/>
    <w:rsid w:val="00A70B07"/>
    <w:rsid w:val="00A723F8"/>
    <w:rsid w:val="00A77CCB"/>
    <w:rsid w:val="00A8039B"/>
    <w:rsid w:val="00A83D8D"/>
    <w:rsid w:val="00A8446B"/>
    <w:rsid w:val="00A8473F"/>
    <w:rsid w:val="00A85188"/>
    <w:rsid w:val="00A862D6"/>
    <w:rsid w:val="00A8715E"/>
    <w:rsid w:val="00A9221F"/>
    <w:rsid w:val="00A9295B"/>
    <w:rsid w:val="00A93B09"/>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E7323"/>
    <w:rsid w:val="00AF0C18"/>
    <w:rsid w:val="00AF4145"/>
    <w:rsid w:val="00AF47C5"/>
    <w:rsid w:val="00AF5398"/>
    <w:rsid w:val="00AF59F4"/>
    <w:rsid w:val="00AF6DB1"/>
    <w:rsid w:val="00B02C2C"/>
    <w:rsid w:val="00B03F84"/>
    <w:rsid w:val="00B049AF"/>
    <w:rsid w:val="00B07242"/>
    <w:rsid w:val="00B10534"/>
    <w:rsid w:val="00B10A2E"/>
    <w:rsid w:val="00B113DB"/>
    <w:rsid w:val="00B117C8"/>
    <w:rsid w:val="00B11D8A"/>
    <w:rsid w:val="00B12981"/>
    <w:rsid w:val="00B147DD"/>
    <w:rsid w:val="00B156FD"/>
    <w:rsid w:val="00B20242"/>
    <w:rsid w:val="00B20C0D"/>
    <w:rsid w:val="00B21036"/>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5CFA"/>
    <w:rsid w:val="00B4654C"/>
    <w:rsid w:val="00B46C43"/>
    <w:rsid w:val="00B46F3C"/>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0C2E"/>
    <w:rsid w:val="00B72880"/>
    <w:rsid w:val="00B758BF"/>
    <w:rsid w:val="00B77EC8"/>
    <w:rsid w:val="00B827A6"/>
    <w:rsid w:val="00B831CE"/>
    <w:rsid w:val="00B86677"/>
    <w:rsid w:val="00B87131"/>
    <w:rsid w:val="00B90544"/>
    <w:rsid w:val="00B93895"/>
    <w:rsid w:val="00B939B1"/>
    <w:rsid w:val="00B94603"/>
    <w:rsid w:val="00B95856"/>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22F3"/>
    <w:rsid w:val="00BE30B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2C9D"/>
    <w:rsid w:val="00C44BF5"/>
    <w:rsid w:val="00C454F8"/>
    <w:rsid w:val="00C51282"/>
    <w:rsid w:val="00C51E62"/>
    <w:rsid w:val="00C521D6"/>
    <w:rsid w:val="00C548D2"/>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77E0F"/>
    <w:rsid w:val="00C80CB8"/>
    <w:rsid w:val="00C819F8"/>
    <w:rsid w:val="00C8248C"/>
    <w:rsid w:val="00C84E33"/>
    <w:rsid w:val="00C86D6F"/>
    <w:rsid w:val="00C86FE1"/>
    <w:rsid w:val="00C905FC"/>
    <w:rsid w:val="00C92D03"/>
    <w:rsid w:val="00C9319C"/>
    <w:rsid w:val="00C93580"/>
    <w:rsid w:val="00C9435D"/>
    <w:rsid w:val="00C94DF2"/>
    <w:rsid w:val="00C96741"/>
    <w:rsid w:val="00C973EC"/>
    <w:rsid w:val="00C977C3"/>
    <w:rsid w:val="00CA2D1B"/>
    <w:rsid w:val="00CA375D"/>
    <w:rsid w:val="00CA3785"/>
    <w:rsid w:val="00CA4989"/>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23B"/>
    <w:rsid w:val="00CD54FB"/>
    <w:rsid w:val="00CE0C4F"/>
    <w:rsid w:val="00CE30EA"/>
    <w:rsid w:val="00CE37DD"/>
    <w:rsid w:val="00CF048A"/>
    <w:rsid w:val="00CF155A"/>
    <w:rsid w:val="00CF2947"/>
    <w:rsid w:val="00CF3F96"/>
    <w:rsid w:val="00CF686F"/>
    <w:rsid w:val="00CF6E60"/>
    <w:rsid w:val="00CF7BCA"/>
    <w:rsid w:val="00D008FD"/>
    <w:rsid w:val="00D01E82"/>
    <w:rsid w:val="00D0226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CE8"/>
    <w:rsid w:val="00D27EC4"/>
    <w:rsid w:val="00D32719"/>
    <w:rsid w:val="00D33333"/>
    <w:rsid w:val="00D33B6A"/>
    <w:rsid w:val="00D352A2"/>
    <w:rsid w:val="00D4162B"/>
    <w:rsid w:val="00D4191A"/>
    <w:rsid w:val="00D4514F"/>
    <w:rsid w:val="00D451E2"/>
    <w:rsid w:val="00D45E89"/>
    <w:rsid w:val="00D45E8D"/>
    <w:rsid w:val="00D466AE"/>
    <w:rsid w:val="00D46A29"/>
    <w:rsid w:val="00D4734F"/>
    <w:rsid w:val="00D50804"/>
    <w:rsid w:val="00D51BF3"/>
    <w:rsid w:val="00D66846"/>
    <w:rsid w:val="00D66C74"/>
    <w:rsid w:val="00D675FB"/>
    <w:rsid w:val="00D7019E"/>
    <w:rsid w:val="00D71B8C"/>
    <w:rsid w:val="00D71F25"/>
    <w:rsid w:val="00D72A9C"/>
    <w:rsid w:val="00D76344"/>
    <w:rsid w:val="00D77031"/>
    <w:rsid w:val="00D84941"/>
    <w:rsid w:val="00D84DC9"/>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436D"/>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6404"/>
    <w:rsid w:val="00E11A85"/>
    <w:rsid w:val="00E12495"/>
    <w:rsid w:val="00E15CCD"/>
    <w:rsid w:val="00E202EF"/>
    <w:rsid w:val="00E210B5"/>
    <w:rsid w:val="00E250D7"/>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0FB"/>
    <w:rsid w:val="00E41A88"/>
    <w:rsid w:val="00E44A83"/>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66DEB"/>
    <w:rsid w:val="00E70388"/>
    <w:rsid w:val="00E70F92"/>
    <w:rsid w:val="00E74B03"/>
    <w:rsid w:val="00E74C54"/>
    <w:rsid w:val="00E77A03"/>
    <w:rsid w:val="00E822E8"/>
    <w:rsid w:val="00E82554"/>
    <w:rsid w:val="00E82606"/>
    <w:rsid w:val="00E846C8"/>
    <w:rsid w:val="00E84957"/>
    <w:rsid w:val="00E84A55"/>
    <w:rsid w:val="00E85BFF"/>
    <w:rsid w:val="00E90391"/>
    <w:rsid w:val="00E906C2"/>
    <w:rsid w:val="00E9072A"/>
    <w:rsid w:val="00E9311F"/>
    <w:rsid w:val="00E934D1"/>
    <w:rsid w:val="00E94AF0"/>
    <w:rsid w:val="00E95D13"/>
    <w:rsid w:val="00E95DD3"/>
    <w:rsid w:val="00E969D5"/>
    <w:rsid w:val="00EA3493"/>
    <w:rsid w:val="00EA58D1"/>
    <w:rsid w:val="00EA61BC"/>
    <w:rsid w:val="00EA681A"/>
    <w:rsid w:val="00EA6CE0"/>
    <w:rsid w:val="00EA735B"/>
    <w:rsid w:val="00EB061F"/>
    <w:rsid w:val="00EB0A29"/>
    <w:rsid w:val="00EB1E69"/>
    <w:rsid w:val="00EB2086"/>
    <w:rsid w:val="00EB5EDF"/>
    <w:rsid w:val="00EB60FE"/>
    <w:rsid w:val="00EB74DB"/>
    <w:rsid w:val="00EC2C59"/>
    <w:rsid w:val="00EC45EF"/>
    <w:rsid w:val="00EC5359"/>
    <w:rsid w:val="00EC562A"/>
    <w:rsid w:val="00ED067A"/>
    <w:rsid w:val="00ED2B50"/>
    <w:rsid w:val="00EE0350"/>
    <w:rsid w:val="00EE0719"/>
    <w:rsid w:val="00EE0B62"/>
    <w:rsid w:val="00EE0E80"/>
    <w:rsid w:val="00EE613F"/>
    <w:rsid w:val="00EE64D2"/>
    <w:rsid w:val="00EE6AA8"/>
    <w:rsid w:val="00EE7295"/>
    <w:rsid w:val="00EE7869"/>
    <w:rsid w:val="00EF054A"/>
    <w:rsid w:val="00EF3235"/>
    <w:rsid w:val="00EF33DB"/>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2D04"/>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4845"/>
    <w:rsid w:val="00F56511"/>
    <w:rsid w:val="00F6194E"/>
    <w:rsid w:val="00F623AC"/>
    <w:rsid w:val="00F6412A"/>
    <w:rsid w:val="00F65893"/>
    <w:rsid w:val="00F66A4A"/>
    <w:rsid w:val="00F70888"/>
    <w:rsid w:val="00F71E22"/>
    <w:rsid w:val="00F72142"/>
    <w:rsid w:val="00F72AE7"/>
    <w:rsid w:val="00F75E8C"/>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B7E"/>
    <w:rsid w:val="00F97C99"/>
    <w:rsid w:val="00FA1654"/>
    <w:rsid w:val="00FA662D"/>
    <w:rsid w:val="00FA73B1"/>
    <w:rsid w:val="00FB0CB9"/>
    <w:rsid w:val="00FB231D"/>
    <w:rsid w:val="00FB45F1"/>
    <w:rsid w:val="00FB4A72"/>
    <w:rsid w:val="00FB54E8"/>
    <w:rsid w:val="00FB7054"/>
    <w:rsid w:val="00FC17B7"/>
    <w:rsid w:val="00FC25E8"/>
    <w:rsid w:val="00FC2CB7"/>
    <w:rsid w:val="00FC4090"/>
    <w:rsid w:val="00FC4EDD"/>
    <w:rsid w:val="00FC4FC5"/>
    <w:rsid w:val="00FC55B4"/>
    <w:rsid w:val="00FD00E6"/>
    <w:rsid w:val="00FD09A1"/>
    <w:rsid w:val="00FD2A7C"/>
    <w:rsid w:val="00FD59EB"/>
    <w:rsid w:val="00FD70C2"/>
    <w:rsid w:val="00FD7299"/>
    <w:rsid w:val="00FE095F"/>
    <w:rsid w:val="00FE1FBE"/>
    <w:rsid w:val="00FE3901"/>
    <w:rsid w:val="00FE39D3"/>
    <w:rsid w:val="00FE47D6"/>
    <w:rsid w:val="00FE4BCE"/>
    <w:rsid w:val="00FE54AE"/>
    <w:rsid w:val="00FE576A"/>
    <w:rsid w:val="00FE7E79"/>
    <w:rsid w:val="00FF00AF"/>
    <w:rsid w:val="00FF27B9"/>
    <w:rsid w:val="00FF3E7D"/>
    <w:rsid w:val="00FF5B99"/>
    <w:rsid w:val="00FF730C"/>
    <w:rsid w:val="00FF73F4"/>
    <w:rsid w:val="00FF7CE4"/>
    <w:rsid w:val="00FF7E39"/>
    <w:rsid w:val="07133626"/>
    <w:rsid w:val="089B03BE"/>
    <w:rsid w:val="0BF654DA"/>
    <w:rsid w:val="0CDF4D1D"/>
    <w:rsid w:val="0EA66671"/>
    <w:rsid w:val="159E3D6D"/>
    <w:rsid w:val="1A3B6686"/>
    <w:rsid w:val="1B74679A"/>
    <w:rsid w:val="267620C8"/>
    <w:rsid w:val="28242AB0"/>
    <w:rsid w:val="28F349D5"/>
    <w:rsid w:val="2D7F6AD9"/>
    <w:rsid w:val="36A639FC"/>
    <w:rsid w:val="37BF0AE0"/>
    <w:rsid w:val="392B0B25"/>
    <w:rsid w:val="3B442EA5"/>
    <w:rsid w:val="452068ED"/>
    <w:rsid w:val="460F5A38"/>
    <w:rsid w:val="4C8342BB"/>
    <w:rsid w:val="4EF7002F"/>
    <w:rsid w:val="57063FC7"/>
    <w:rsid w:val="59E54F9C"/>
    <w:rsid w:val="5A082C6E"/>
    <w:rsid w:val="5A290952"/>
    <w:rsid w:val="5DDC4012"/>
    <w:rsid w:val="6278717D"/>
    <w:rsid w:val="6CB322FE"/>
    <w:rsid w:val="6F9F6FCC"/>
    <w:rsid w:val="71EFE19D"/>
    <w:rsid w:val="727A437B"/>
    <w:rsid w:val="739C3AEB"/>
    <w:rsid w:val="795BA15B"/>
    <w:rsid w:val="7A26594F"/>
    <w:rsid w:val="8E534791"/>
    <w:rsid w:val="AB7F2C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rules v:ext="edit">
        <o:r id="V:Rule1" type="connector" idref="#直接箭头连接符 1473431578"/>
        <o:r id="V:Rule2" type="connector" idref="#直接箭头连接符 244043649"/>
        <o:r id="V:Rule3" type="connector" idref="#直接箭头连接符 710687825"/>
        <o:r id="V:Rule4" type="connector" idref="#直接箭头连接符 754282378"/>
        <o:r id="V:Rule5" type="connector" idref="#直接箭头连接符 1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4581FF2E">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22CD92F8">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D1C1DC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03EC"/>
    <w:rsid w:val="0003207E"/>
    <w:rsid w:val="00033A98"/>
    <w:rsid w:val="00060ADA"/>
    <w:rsid w:val="0006231B"/>
    <w:rsid w:val="000C4B3D"/>
    <w:rsid w:val="000C7EB2"/>
    <w:rsid w:val="000D2F82"/>
    <w:rsid w:val="000D3B30"/>
    <w:rsid w:val="000E0EA0"/>
    <w:rsid w:val="000E3184"/>
    <w:rsid w:val="001B3C5A"/>
    <w:rsid w:val="001C205A"/>
    <w:rsid w:val="001F2222"/>
    <w:rsid w:val="001F307B"/>
    <w:rsid w:val="00210B7F"/>
    <w:rsid w:val="002150C5"/>
    <w:rsid w:val="002B4AC7"/>
    <w:rsid w:val="002B5CE0"/>
    <w:rsid w:val="002C221E"/>
    <w:rsid w:val="002D3C17"/>
    <w:rsid w:val="002D7121"/>
    <w:rsid w:val="002F054F"/>
    <w:rsid w:val="00332D80"/>
    <w:rsid w:val="00336F91"/>
    <w:rsid w:val="00352EF1"/>
    <w:rsid w:val="00373505"/>
    <w:rsid w:val="003E48C7"/>
    <w:rsid w:val="004424A4"/>
    <w:rsid w:val="00442B88"/>
    <w:rsid w:val="00453333"/>
    <w:rsid w:val="004671DF"/>
    <w:rsid w:val="00473FC9"/>
    <w:rsid w:val="00475B81"/>
    <w:rsid w:val="00497486"/>
    <w:rsid w:val="004D05CD"/>
    <w:rsid w:val="00521F85"/>
    <w:rsid w:val="00530F92"/>
    <w:rsid w:val="005619B3"/>
    <w:rsid w:val="005D0097"/>
    <w:rsid w:val="00633EA5"/>
    <w:rsid w:val="006365F7"/>
    <w:rsid w:val="006E3BA5"/>
    <w:rsid w:val="0070666C"/>
    <w:rsid w:val="00706744"/>
    <w:rsid w:val="007503EC"/>
    <w:rsid w:val="00790C58"/>
    <w:rsid w:val="0079777A"/>
    <w:rsid w:val="007C04AF"/>
    <w:rsid w:val="007C1527"/>
    <w:rsid w:val="007F5F5C"/>
    <w:rsid w:val="00833D35"/>
    <w:rsid w:val="00843907"/>
    <w:rsid w:val="00866762"/>
    <w:rsid w:val="00870674"/>
    <w:rsid w:val="0089344F"/>
    <w:rsid w:val="008A2689"/>
    <w:rsid w:val="0090175A"/>
    <w:rsid w:val="00936B91"/>
    <w:rsid w:val="00951A26"/>
    <w:rsid w:val="009673EF"/>
    <w:rsid w:val="0097097B"/>
    <w:rsid w:val="00971354"/>
    <w:rsid w:val="009950AE"/>
    <w:rsid w:val="009C7213"/>
    <w:rsid w:val="00A44E98"/>
    <w:rsid w:val="00A46637"/>
    <w:rsid w:val="00AA0BD1"/>
    <w:rsid w:val="00AF5F80"/>
    <w:rsid w:val="00B046DB"/>
    <w:rsid w:val="00B26BF7"/>
    <w:rsid w:val="00B94603"/>
    <w:rsid w:val="00BE4F96"/>
    <w:rsid w:val="00C52771"/>
    <w:rsid w:val="00C74246"/>
    <w:rsid w:val="00C966BA"/>
    <w:rsid w:val="00CF170D"/>
    <w:rsid w:val="00D628FC"/>
    <w:rsid w:val="00DA69B2"/>
    <w:rsid w:val="00E22479"/>
    <w:rsid w:val="00E62E5F"/>
    <w:rsid w:val="00E66DEB"/>
    <w:rsid w:val="00EA7917"/>
    <w:rsid w:val="00F01AA7"/>
    <w:rsid w:val="00F02C39"/>
    <w:rsid w:val="00F03326"/>
    <w:rsid w:val="00F43CCF"/>
    <w:rsid w:val="00F767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68"/>
    <customShpInfo spid="_x0000_s2091"/>
    <customShpInfo spid="_x0000_s2090"/>
    <customShpInfo spid="_x0000_s2089"/>
    <customShpInfo spid="_x0000_s2088"/>
    <customShpInfo spid="_x0000_s2086"/>
    <customShpInfo spid="_x0000_s2087"/>
    <customShpInfo spid="_x0000_s2085"/>
    <customShpInfo spid="_x0000_s2084"/>
    <customShpInfo spid="_x0000_s2083"/>
    <customShpInfo spid="_x0000_s2082"/>
    <customShpInfo spid="_x0000_s2081"/>
    <customShpInfo spid="_x0000_s2080"/>
    <customShpInfo spid="_x0000_s2079"/>
    <customShpInfo spid="_x0000_s2078"/>
    <customShpInfo spid="_x0000_s2077"/>
    <customShpInfo spid="_x0000_s2075"/>
    <customShpInfo spid="_x0000_s2076"/>
    <customShpInfo spid="_x0000_s2074"/>
    <customShpInfo spid="_x0000_s2073"/>
    <customShpInfo spid="_x0000_s2072"/>
    <customShpInfo spid="_x0000_s2071"/>
    <customShpInfo spid="_x0000_s207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1692</Words>
  <Characters>1880</Characters>
  <Lines>95</Lines>
  <Paragraphs>116</Paragraphs>
  <TotalTime>97</TotalTime>
  <ScaleCrop>false</ScaleCrop>
  <LinksUpToDate>false</LinksUpToDate>
  <CharactersWithSpaces>1953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2022-03-09T21:22:00Z</dcterms:created>
  <dc:creator>Administrator</dc:creator>
  <dc:description>&lt;config cover="true" show_menu="true" version="1.0.0" doctype="SDKXY"&gt;_x000d_
&lt;/config&gt;</dc:description>
  <cp:lastModifiedBy>HORSE</cp:lastModifiedBy>
  <cp:lastPrinted>2025-03-26T01:20:00Z</cp:lastPrinted>
  <dcterms:modified xsi:type="dcterms:W3CDTF">2025-06-27T03:22:29Z</dcterms:modified>
  <dc:title>企业标准</dc:title>
  <cp:revision>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